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52"/>
        <w:gridCol w:w="4953"/>
      </w:tblGrid>
      <w:tr w:rsidR="006C7B6A" w:rsidRPr="007051F8" w:rsidTr="006C7B6A">
        <w:tc>
          <w:tcPr>
            <w:tcW w:w="4952" w:type="dxa"/>
          </w:tcPr>
          <w:p w:rsidR="006C7B6A" w:rsidRPr="007051F8" w:rsidRDefault="006C7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4953" w:type="dxa"/>
            <w:hideMark/>
          </w:tcPr>
          <w:tbl>
            <w:tblPr>
              <w:tblW w:w="0" w:type="auto"/>
              <w:tblLook w:val="04A0"/>
            </w:tblPr>
            <w:tblGrid>
              <w:gridCol w:w="1670"/>
              <w:gridCol w:w="3067"/>
            </w:tblGrid>
            <w:tr w:rsidR="00BE65B7" w:rsidTr="00BE65B7">
              <w:tc>
                <w:tcPr>
                  <w:tcW w:w="4952" w:type="dxa"/>
                </w:tcPr>
                <w:p w:rsidR="00BE65B7" w:rsidRDefault="00BE6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Garamond" w:hAnsi="Garamond" w:cs="Times New Roman"/>
                      <w:b/>
                      <w:bCs/>
                      <w:noProof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953" w:type="dxa"/>
                  <w:hideMark/>
                </w:tcPr>
                <w:p w:rsidR="00BE65B7" w:rsidRDefault="00BE6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</w:pPr>
                  <w:r w:rsidRPr="00BE65B7">
                    <w:rPr>
                      <w:rFonts w:ascii="Garamond" w:hAnsi="Garamond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>«УТВЕРЖДЕНО»</w:t>
                  </w:r>
                </w:p>
                <w:p w:rsidR="00BE65B7" w:rsidRDefault="00BE6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>Внеочередном Общим Собранием Акционеров</w:t>
                  </w:r>
                </w:p>
                <w:p w:rsidR="00BE65B7" w:rsidRDefault="00BE6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>АО «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  <w:lang w:val="en-US"/>
                    </w:rPr>
                    <w:t>Farg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>’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  <w:lang w:val="en-US"/>
                    </w:rPr>
                    <w:t>ona</w:t>
                  </w:r>
                  <w:r w:rsidRPr="00BE65B7"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  <w:lang w:val="en-US"/>
                    </w:rPr>
                    <w:t>yog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>’-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  <w:lang w:val="en-US"/>
                    </w:rPr>
                    <w:t>moy</w:t>
                  </w: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>»</w:t>
                  </w:r>
                </w:p>
                <w:p w:rsidR="00BE65B7" w:rsidRDefault="00BE65B7">
                  <w:pPr>
                    <w:tabs>
                      <w:tab w:val="left" w:pos="115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Times New Roman"/>
                      <w:b/>
                      <w:bCs/>
                      <w:noProof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Garamond" w:hAnsi="Garamond"/>
                      <w:b/>
                      <w:bCs/>
                      <w:noProof/>
                      <w:sz w:val="24"/>
                      <w:szCs w:val="24"/>
                    </w:rPr>
                    <w:t>15 декабря 2017 г.</w:t>
                  </w:r>
                </w:p>
              </w:tc>
            </w:tr>
          </w:tbl>
          <w:p w:rsidR="00BE65B7" w:rsidRDefault="00BE65B7" w:rsidP="00BE65B7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4"/>
                <w:szCs w:val="24"/>
                <w:lang w:val="en-US"/>
              </w:rPr>
            </w:pPr>
          </w:p>
          <w:p w:rsidR="006C7B6A" w:rsidRPr="007051F8" w:rsidRDefault="006C7B6A" w:rsidP="00E1137A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</w:tr>
    </w:tbl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ПОЛОЖЕНИЕ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noProof/>
          <w:sz w:val="24"/>
          <w:szCs w:val="24"/>
          <w:lang w:val="en-US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о Службе Внутреннего Аудита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1. Общие положения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"/>
          <w:szCs w:val="2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1.1. </w:t>
      </w:r>
      <w:proofErr w:type="gramStart"/>
      <w:r w:rsidRPr="007051F8">
        <w:rPr>
          <w:rFonts w:ascii="Garamond" w:hAnsi="Garamond" w:cs="Times New Roman"/>
          <w:noProof/>
          <w:sz w:val="24"/>
          <w:szCs w:val="24"/>
        </w:rPr>
        <w:t xml:space="preserve">Настоящее Положение разработанно в соответствии с Постановлением Президента Республики Узбекистан от 27 сентября 2006 года N ПП-475 "О мерах по дальнейшему развитию рынка ценных бумаг", определяет статус и регламентирует порядок организации и деятельности Службы Внутреннего аудита </w:t>
      </w:r>
      <w:r w:rsidRPr="007051F8">
        <w:rPr>
          <w:rFonts w:ascii="Garamond" w:hAnsi="Garamond" w:cs="Times New Roman"/>
          <w:bCs/>
          <w:noProof/>
          <w:sz w:val="24"/>
          <w:szCs w:val="24"/>
        </w:rPr>
        <w:t xml:space="preserve">АО </w:t>
      </w:r>
      <w:r w:rsidR="00BE65B7" w:rsidRPr="00BE65B7">
        <w:rPr>
          <w:rFonts w:ascii="Garamond" w:hAnsi="Garamond"/>
          <w:bCs/>
          <w:noProof/>
          <w:sz w:val="24"/>
          <w:szCs w:val="24"/>
        </w:rPr>
        <w:t>«</w:t>
      </w:r>
      <w:r w:rsidR="00BE65B7" w:rsidRPr="00BE65B7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BE65B7" w:rsidRPr="00BE65B7">
        <w:rPr>
          <w:rFonts w:ascii="Garamond" w:hAnsi="Garamond"/>
          <w:bCs/>
          <w:noProof/>
          <w:sz w:val="24"/>
          <w:szCs w:val="24"/>
        </w:rPr>
        <w:t>’</w:t>
      </w:r>
      <w:r w:rsidR="00BE65B7" w:rsidRPr="00BE65B7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BE65B7" w:rsidRPr="00BE65B7">
        <w:rPr>
          <w:rFonts w:ascii="Garamond" w:hAnsi="Garamond"/>
          <w:bCs/>
          <w:noProof/>
          <w:sz w:val="24"/>
          <w:szCs w:val="24"/>
        </w:rPr>
        <w:t xml:space="preserve"> </w:t>
      </w:r>
      <w:r w:rsidR="00BE65B7" w:rsidRPr="00BE65B7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BE65B7" w:rsidRPr="00BE65B7">
        <w:rPr>
          <w:rFonts w:ascii="Garamond" w:hAnsi="Garamond"/>
          <w:bCs/>
          <w:noProof/>
          <w:sz w:val="24"/>
          <w:szCs w:val="24"/>
        </w:rPr>
        <w:t>’-</w:t>
      </w:r>
      <w:r w:rsidR="00BE65B7" w:rsidRPr="00BE65B7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BE65B7" w:rsidRPr="00BE65B7">
        <w:rPr>
          <w:rFonts w:ascii="Garamond" w:hAnsi="Garamond"/>
          <w:bCs/>
          <w:noProof/>
          <w:sz w:val="24"/>
          <w:szCs w:val="24"/>
        </w:rPr>
        <w:t>»</w:t>
      </w:r>
      <w:r w:rsidRPr="007051F8">
        <w:rPr>
          <w:rFonts w:ascii="Garamond" w:hAnsi="Garamond" w:cs="Times New Roman"/>
          <w:bCs/>
          <w:noProof/>
          <w:sz w:val="24"/>
          <w:szCs w:val="24"/>
        </w:rPr>
        <w:t xml:space="preserve"> </w:t>
      </w:r>
      <w:r w:rsidRPr="007051F8">
        <w:rPr>
          <w:rFonts w:ascii="Garamond" w:hAnsi="Garamond" w:cs="Times New Roman"/>
          <w:noProof/>
          <w:sz w:val="24"/>
          <w:szCs w:val="24"/>
        </w:rPr>
        <w:t>(далее – Служба внутреннего аудита), права и обязанности Службы внутреннего аудита и ее сотрудников.</w:t>
      </w:r>
      <w:proofErr w:type="gramEnd"/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2.1. В настоящем Положении используются следующие понятия: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"/>
          <w:szCs w:val="2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proofErr w:type="gramStart"/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Внутренний аудит</w:t>
      </w:r>
      <w:r w:rsidRPr="007051F8">
        <w:rPr>
          <w:rFonts w:ascii="Garamond" w:hAnsi="Garamond" w:cs="Times New Roman"/>
          <w:noProof/>
          <w:sz w:val="24"/>
          <w:szCs w:val="24"/>
        </w:rPr>
        <w:t xml:space="preserve"> - деятельность структурного подразделения Общества (Службы внутреннего аудита) по контролю и оценке работы Правлении и структурных подразделений Общества путем проверок и мониторинга соблюдения ими актов законодательства Республики Узбекистан, учредительных и внутренних документов, обеспечения полноты и достоверности отражения данных в бухгалтерском учете и финансовой отчетности, установленных правил и процедур осуществления хозяйственных операций, сохранности активов, а также внедрения принципов корпоративного управления; </w:t>
      </w:r>
      <w:proofErr w:type="gramEnd"/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Служба внутреннего аудита</w:t>
      </w:r>
      <w:r w:rsidRPr="007051F8">
        <w:rPr>
          <w:rFonts w:ascii="Garamond" w:hAnsi="Garamond" w:cs="Times New Roman"/>
          <w:noProof/>
          <w:sz w:val="24"/>
          <w:szCs w:val="24"/>
        </w:rPr>
        <w:t xml:space="preserve"> - структурное подразделение предприятия, осуществляющее внутренний аудит, создаваемое с учетом требований, установленных настоящим Положением, решением Наблюдательного совета Общества и действующим законодательством Республики Узбекистан. 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2. Основные задачи и функции Службы внутреннего аудита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2.1. Основными задачами Службы внутреннего аудита являются:</w:t>
      </w:r>
    </w:p>
    <w:p w:rsidR="00503CC5" w:rsidRPr="007051F8" w:rsidRDefault="00503CC5" w:rsidP="006C7B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обеспечение Наблюдательного совета достоверной информацией и подготовка предложений по совершенствованию деятельности Общества по результатам осуществления внутреннего аудита;</w:t>
      </w:r>
    </w:p>
    <w:p w:rsidR="00503CC5" w:rsidRPr="007051F8" w:rsidRDefault="00503CC5" w:rsidP="006C7B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оперативное внесение Наблюдаельному совету и Правлении Общества рекомендаций по устранению выявляемых в процессе внутреннего аудита недостатков, осуществление контроля за их устранением.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2.2. Основными функциями Службы внутреннего аудита являются: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осуществление внутреннего аудита (ежеквартально и по итогам отчетного года) путем проведения соответствующих проверок по направлениям, указанным в настоящем Положении, в соответствии с ежегодно утверждаемым Наблюдательным советом Общества планом;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проведение экспертизы заключаемых хозяйственных договоров на предмет их соответствия требованиям законодательства;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оказание структурным подразделениям Общества методической помощи при ведении бухгалтерского учета и составлении финансовой отчетности, консультирование их по вопросам финансового, налогового, банковского и иного законодательства;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 xml:space="preserve">оказание содействия Наблюдательному совету Общества в разработке технических заданий, оценке предложений внешних аудиторских организаций, а также подготовка рекомендаций при выборе внешней аудиторской организации для проведения аудиторской проверки. </w:t>
      </w:r>
    </w:p>
    <w:p w:rsidR="00503CC5" w:rsidRPr="00BD2BFA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3. Права и обязанности Службы внутреннего аудита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3.1. Служба внутреннего аудита имеет право:</w:t>
      </w:r>
    </w:p>
    <w:p w:rsidR="00503CC5" w:rsidRPr="007051F8" w:rsidRDefault="00503CC5" w:rsidP="006C7B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получать документы Общества (приказы, распоряжения Генерального Директора, решения Дирекции, справки, расчеты, заверенные копии необходимых документов и другую документацию), устные и письменные объяснения от должностных и ответственных лиц Общества по вопросам, возникающим в ходе осуществления внутреннего аудита;</w:t>
      </w:r>
    </w:p>
    <w:p w:rsidR="00503CC5" w:rsidRPr="007051F8" w:rsidRDefault="00503CC5" w:rsidP="006C7B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привлекать соответствующих специалистов Общества для оказания содействия в проведении внутреннего аудита.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lastRenderedPageBreak/>
        <w:t>Служба внутреннего аудита обязана: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соблюдать при осуществлении внутреннего аудита требования настоящего Положения и иных актов законодательства;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составлять отчеты в соответствии с требованиями, установленными настоящим Положением;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проверять достоверность показателей финансовой и статистической отчетности;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соблюдать конфиденциальность информации, полученной при осуществлении внутреннего аудита;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в случае обнаружения фактов, свидетельствующих о причинении Обществу убытков его должностными лицами и другими работниками, незамедлительно сообщать об этом Наблюдательному совету Общетсва и осуществлять соответствующую запись в аудиторском отчете;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участвовать в проведении инвентаризации активов и контроле за своевременностью ее осуществления в установленном законодательством порядке.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Служба внутренного аудита может иметь и иные обязанности в соответствии с законодательством и учредительными документами предприятия.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4. Требования к Службе внутреннего аудита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4.1. В соответствии с Постановлением Президента Республики Узбекистан от 27 сентября 2006 года N ПП-475 сотрудники службы внутреннего аудита должны отвечать одному из следующих требований:</w:t>
      </w:r>
    </w:p>
    <w:p w:rsidR="00503CC5" w:rsidRPr="007051F8" w:rsidRDefault="00503CC5" w:rsidP="006C7B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иметь квалификационный сертификат аудитора;</w:t>
      </w:r>
    </w:p>
    <w:p w:rsidR="00503CC5" w:rsidRPr="007051F8" w:rsidRDefault="00503CC5" w:rsidP="006C7B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proofErr w:type="gramStart"/>
      <w:r w:rsidRPr="007051F8">
        <w:rPr>
          <w:rFonts w:ascii="Garamond" w:hAnsi="Garamond"/>
          <w:noProof/>
          <w:sz w:val="24"/>
          <w:szCs w:val="24"/>
        </w:rPr>
        <w:t>иметь высшее образование, полученное в высших образовательных учреждениях Республики Узбекистан либо в образовательном учреждении иностранного государства и в соответствии с законодательством Республики Узбекистан признанное эквивалентным образованию в Республике Узбекистан, стаж практической работы (в том числе по совместительству) в сфере бухгалтерского учета, аудита, финансового или налогового контроля не менее двух лет из последних десяти.</w:t>
      </w:r>
      <w:proofErr w:type="gramEnd"/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4.1. Численность работников Службы внутреннего аудита должна быть достаточной для эффективного достижения целей и решения задач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При этом в штате службы внутреннего аудита должны состоять: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не менее </w:t>
      </w:r>
      <w:r w:rsidR="00E234B9">
        <w:rPr>
          <w:rFonts w:ascii="Garamond" w:hAnsi="Garamond" w:cs="Times New Roman"/>
          <w:noProof/>
          <w:sz w:val="24"/>
          <w:szCs w:val="24"/>
          <w:lang w:val="uz-Cyrl-UZ"/>
        </w:rPr>
        <w:t>двух</w:t>
      </w:r>
      <w:r w:rsidRPr="007051F8">
        <w:rPr>
          <w:rFonts w:ascii="Garamond" w:hAnsi="Garamond" w:cs="Times New Roman"/>
          <w:noProof/>
          <w:sz w:val="24"/>
          <w:szCs w:val="24"/>
        </w:rPr>
        <w:t xml:space="preserve"> сертифицированных аудиторов - при балансовой стоимости активов Общества от 1 до 10 млрд. сумов;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не менее трех сертифицированных аудиторов - при балансовой стоимости активов Общества от 10 до 50 млрд. сумов;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не менее четырех сертифицированных аудиторов - при балансовой стоимости активов Общества свыше 50 млрд. сумов.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4.2. Службой внутреннего аудита руководит ее руководитель, имеющий соответствующий сертификат аудитора.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Ежегодно руководитель Службы внутреннего аудита составляет годовую смету расходов Службы внутреннего аудита и представляет ее Наблюдательному совету Общества для утверждения.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4.3. Профессиональный уровень сотрудников Службы внутреннего аудита должен поддерживаться посредством повышения их квалификации на систематической основе в образовательных учреждениях, имеющих соответствующую лицензию.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4.4. Сотрудники Службы внутреннего аудита подлежат ежегодной аттестации Наблюдательным советом Общества. 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5. Независимость Службы внутреннего аудита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5.1. Основными условиями независимости Службы внутреннего аудита являются:</w:t>
      </w:r>
    </w:p>
    <w:p w:rsidR="00503CC5" w:rsidRPr="007051F8" w:rsidRDefault="00503CC5" w:rsidP="006C7B6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назначение и освобождение руководителя Службы внутреннего аудита и ее сотрудников от занимаемой должности, установление им размеров заработной платы и других выплат по решениям Наблюдательного совета Общества;</w:t>
      </w:r>
    </w:p>
    <w:p w:rsidR="00503CC5" w:rsidRPr="007051F8" w:rsidRDefault="00503CC5" w:rsidP="006C7B6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непосредственное подчинение Наблюдательному совету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6C7B6A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 xml:space="preserve">6. Требования к проведению внутреннего аудита и составлению сводного отчета по </w:t>
      </w:r>
      <w:r w:rsidR="006C7B6A" w:rsidRPr="007051F8">
        <w:rPr>
          <w:rFonts w:ascii="Garamond" w:hAnsi="Garamond" w:cs="Times New Roman"/>
          <w:b/>
          <w:bCs/>
          <w:noProof/>
          <w:sz w:val="24"/>
          <w:szCs w:val="24"/>
        </w:rPr>
        <w:t xml:space="preserve"> </w:t>
      </w:r>
    </w:p>
    <w:p w:rsidR="00503CC5" w:rsidRPr="007051F8" w:rsidRDefault="006C7B6A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 xml:space="preserve">    </w:t>
      </w:r>
      <w:r w:rsidR="00503CC5" w:rsidRPr="007051F8">
        <w:rPr>
          <w:rFonts w:ascii="Garamond" w:hAnsi="Garamond" w:cs="Times New Roman"/>
          <w:b/>
          <w:bCs/>
          <w:noProof/>
          <w:sz w:val="24"/>
          <w:szCs w:val="24"/>
        </w:rPr>
        <w:t>результатам его проведения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lastRenderedPageBreak/>
        <w:t>6.1. Внутренний аудит осуществляется только сотрудниками Службы внутреннего аудита путем проведения проверок и мониторинга: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хода выполнения утвержденного бизнес-плана;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 xml:space="preserve">соблюдения принципов корпоративного управления; 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состояния бухгалтерского учета и финансовой отчетности;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 xml:space="preserve">правильности исчисления и уплаты налогов и других обязательных платежей; 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соблюдения законодательства при осуществлении финансово-хозяйственной деятельности;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состояния активов;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состояния внутреннего контроля.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Наблюдательным советом могут быть определены иные направления осуществления проверок в соответствии с законодательством, исходя из профиля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6.2. По результатам проведенных проверок составляются соответствующие отчеты, подписываемые сотрудником (сотрудниками), непосредственно их проводившим.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При этом: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а) отчет о результатах проверки хода выполнения бизнес-плана должен включать:</w:t>
      </w:r>
    </w:p>
    <w:p w:rsidR="00503CC5" w:rsidRPr="007051F8" w:rsidRDefault="00503CC5" w:rsidP="006C7B6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анализ количественных и качественных показателей его выполнения;</w:t>
      </w:r>
    </w:p>
    <w:p w:rsidR="00503CC5" w:rsidRPr="007051F8" w:rsidRDefault="00503CC5" w:rsidP="006C7B6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 xml:space="preserve">описание выявленных причин в случае необеспечения его выполнения, с персональным указанием виновных должностных лиц;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б) отчет о результатах проверки соблюдения принципов корпоративного управления должен включать:</w:t>
      </w:r>
    </w:p>
    <w:p w:rsidR="00503CC5" w:rsidRPr="007051F8" w:rsidRDefault="00503CC5" w:rsidP="006C7B6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анализ результативности принимаемых Дирекцией и Наблюдательным советом Общества, соблюдения законных прав и интересов его участников (учредителей);</w:t>
      </w:r>
    </w:p>
    <w:p w:rsidR="00503CC5" w:rsidRPr="007051F8" w:rsidRDefault="00503CC5" w:rsidP="006C7B6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фактов нарушения законодательства в сфере корпоративного управления (соблюдение учредительных документов, проведение Общих собраний и заседаний Дирекции и Наблюдательного совета Общества, правильность начисления и своевременность выплаты дивидендов и т. д.);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в) отчет о результатах проверки состояния бухгалтерского учета и финансовой отчетности предприятия должен включать:</w:t>
      </w:r>
    </w:p>
    <w:p w:rsidR="00503CC5" w:rsidRPr="007051F8" w:rsidRDefault="00503CC5" w:rsidP="006C7B6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оценку соблюдения установленного порядка ведения бухгалтерского учета и составления финансовой отчетности;</w:t>
      </w:r>
    </w:p>
    <w:p w:rsidR="00503CC5" w:rsidRPr="007051F8" w:rsidRDefault="00503CC5" w:rsidP="006C7B6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выявленных нарушений установленного порядка ведения бухгалтерского учета и подготовки финансовой отчетности;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г) отчет о результатах проверки правильности исчисления и уплаты налогов и других обязательных платежей должен включать:</w:t>
      </w:r>
    </w:p>
    <w:p w:rsidR="00503CC5" w:rsidRPr="007051F8" w:rsidRDefault="00503CC5" w:rsidP="006C7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оценку правильности составленных и представленных в соответствующие органы расчетов налогов и других обязательных платежей;</w:t>
      </w:r>
    </w:p>
    <w:p w:rsidR="00503CC5" w:rsidRPr="007051F8" w:rsidRDefault="00503CC5" w:rsidP="006C7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фактов нарушения установленного порядка исчисления и уплаты налогов и других обязательных платежей, отклонений при определении налогооблагаемой базы;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д) отчет о результатах проверки соблюдения Обществом законодательства при осуществлении финансово-хозяйственных операций должен включать:</w:t>
      </w:r>
    </w:p>
    <w:p w:rsidR="00503CC5" w:rsidRPr="007051F8" w:rsidRDefault="00503CC5" w:rsidP="006C7B6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оценку соответствия осуществленных Обществом финансово-хозяйственных операций законодательству;</w:t>
      </w:r>
    </w:p>
    <w:p w:rsidR="00503CC5" w:rsidRPr="007051F8" w:rsidRDefault="00503CC5" w:rsidP="006C7B6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выявленных в ходе внутреннего аудита несоответствий законодательству осуществленных Обществом финансово-хозяйственных операций;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е) отчет о результатах проверки состояния внутреннего контроля должен включать:</w:t>
      </w:r>
    </w:p>
    <w:p w:rsidR="00503CC5" w:rsidRPr="007051F8" w:rsidRDefault="00503CC5" w:rsidP="006C7B6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системы внутреннего контроля и имеющихся в ее функционировании недостатков;</w:t>
      </w:r>
    </w:p>
    <w:p w:rsidR="00503CC5" w:rsidRPr="007051F8" w:rsidRDefault="00503CC5" w:rsidP="006C7B6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данные о состоянии исполнительской дисциплины в структурных подразделениях Общества, имеющихся недостатках в работе конкретных его сотрудников.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Результаты проверки состояния активов должны основываться на инвентаризации активов и включать сведения об их движении, фактическом наличии и сохранности.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Также все отчеты по проводимым проверкам должны содержать итоговую часть, включающую оценку деятельности Дирекции Общества и его структурных подразделений, рекомендации по устранению выявленных отклонений и нарушений, полный пакет подтверждающих документов.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lastRenderedPageBreak/>
        <w:t>6.3. По итогам проведенного внутреннего аудита, в соответствии с настоящим Положением, составляется сводный отчет, подписываемый руководителем Службы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6.4. Сводный отчет должен включать: </w:t>
      </w:r>
    </w:p>
    <w:p w:rsidR="00503CC5" w:rsidRPr="007051F8" w:rsidRDefault="00503CC5" w:rsidP="006C7B6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аналитическую часть;</w:t>
      </w:r>
    </w:p>
    <w:p w:rsidR="00503CC5" w:rsidRPr="007051F8" w:rsidRDefault="00503CC5" w:rsidP="006C7B6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итоговую часть;</w:t>
      </w:r>
    </w:p>
    <w:p w:rsidR="00503CC5" w:rsidRPr="007051F8" w:rsidRDefault="00503CC5" w:rsidP="00503C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полный пакет подтверждающих документов.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6.5. Аналитическая часть сводного отчета должна включать обобщенную информацию о результатах проверок, проведенных сотрудниками внутреннего аудита в соответствии с настоящим Положением.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6.6. Итоговая часть отчета должна содержать:</w:t>
      </w:r>
    </w:p>
    <w:p w:rsidR="00503CC5" w:rsidRPr="007051F8" w:rsidRDefault="00503CC5" w:rsidP="006C7B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общую оценку деятельности Дирекции и структурных подразделений Общества, а также его ликвидности;</w:t>
      </w:r>
    </w:p>
    <w:p w:rsidR="00503CC5" w:rsidRPr="007051F8" w:rsidRDefault="00503CC5" w:rsidP="006C7B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рекомендации Службы внутреннего аудита по устранению выявленных отклонений и нарушений, а также обобщенные предложения по повышению эффективности финансово-хозяйственной деятельности Общества, совершенствованию корпоративного управления.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6.7. Сводный отчет должен быть подготовлен в течение 10 дней после завершения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6.8. Сводные отчеты должны представляться непосредственно Наблюдательному совету Общества для рассмотрения и последующего утверждения им. Копии отчетов после их утверждения должны представляться Дирекции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6.9. Дирекция Общества обязана принимать меры для устранения недостатков, выявленных в результате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6.10. Служба внутреннего аудита должна установить контроль за своевременным и надлежащим исполнением мер по устранению нарушений, обнаруженных в ходе проверки, а также по повышению эффективности финансово-хозяйственной деятельности Общества в целом.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7. Ответственность Службы внутреннего аудита</w:t>
      </w:r>
    </w:p>
    <w:p w:rsidR="00503CC5" w:rsidRPr="00BD2BFA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7.1. Сотрудники Службы внутреннего аудита несут ответственность за:</w:t>
      </w:r>
    </w:p>
    <w:p w:rsidR="00503CC5" w:rsidRPr="007051F8" w:rsidRDefault="00503CC5" w:rsidP="006C7B6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искажение результатов проведенных ими проверок;</w:t>
      </w:r>
    </w:p>
    <w:p w:rsidR="00503CC5" w:rsidRPr="007051F8" w:rsidRDefault="00503CC5" w:rsidP="006C7B6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несоблюдение конфиденциальности информации, составляющей коммерческую тайну Общества, которая была предоставлена им или стала известна в связи с выполнением ими служебных обязательств;</w:t>
      </w:r>
    </w:p>
    <w:p w:rsidR="00503CC5" w:rsidRPr="007051F8" w:rsidRDefault="00503CC5" w:rsidP="006C7B6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обеспечение сохранности и возврата полученных документов.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7.2. Служба внутреннего аудита отвечает за оценку принятых мер по устранению нарушений, обнаруженных в ходе аудиторской проверки, и по повышению эффективности финансово-хозяйственной деятельности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7.3. Наблюдательный совет Общества ежеквартально заслушивает отчет Службы внутреннего аудита о результатах проверок, с принятием мер по устранению выявленных недостатков и повышению эффективности финансово-хозяйственной деятельности Общества.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7.4.</w:t>
      </w:r>
      <w:r w:rsidRPr="007051F8">
        <w:rPr>
          <w:rFonts w:ascii="Garamond" w:hAnsi="Garamond" w:cs="Times New Roman"/>
          <w:sz w:val="24"/>
          <w:szCs w:val="24"/>
        </w:rPr>
        <w:t xml:space="preserve"> Вопросы, неурегулированные Уставом  Общества, настоящим Положением, а также иными  актами, регулирующими деятельность Службы внутреннего аудита, решаются в соответствие с действующим законодательством </w:t>
      </w:r>
      <w:proofErr w:type="spellStart"/>
      <w:r w:rsidRPr="007051F8">
        <w:rPr>
          <w:rFonts w:ascii="Garamond" w:hAnsi="Garamond" w:cs="Times New Roman"/>
          <w:sz w:val="24"/>
          <w:szCs w:val="24"/>
        </w:rPr>
        <w:t>РУз</w:t>
      </w:r>
      <w:proofErr w:type="spellEnd"/>
      <w:r w:rsidRPr="007051F8">
        <w:rPr>
          <w:rFonts w:ascii="Garamond" w:hAnsi="Garamond" w:cs="Times New Roman"/>
          <w:sz w:val="24"/>
          <w:szCs w:val="24"/>
        </w:rPr>
        <w:t>.</w:t>
      </w:r>
    </w:p>
    <w:p w:rsidR="005A5493" w:rsidRPr="00BD2BFA" w:rsidRDefault="005A5493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sz w:val="4"/>
          <w:szCs w:val="4"/>
        </w:rPr>
      </w:pPr>
    </w:p>
    <w:p w:rsidR="00503CC5" w:rsidRPr="007051F8" w:rsidRDefault="00503CC5" w:rsidP="006C7B6A">
      <w:pPr>
        <w:spacing w:after="0" w:line="240" w:lineRule="auto"/>
        <w:ind w:firstLine="567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7051F8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8. Процедура утверждения и изменения Положения</w:t>
      </w:r>
      <w:proofErr w:type="gramStart"/>
      <w:r w:rsidRPr="007051F8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О</w:t>
      </w:r>
      <w:proofErr w:type="gramEnd"/>
      <w:r w:rsidRPr="007051F8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Службе внутреннего аудита.</w:t>
      </w:r>
    </w:p>
    <w:p w:rsidR="005A5493" w:rsidRPr="00BD2BFA" w:rsidRDefault="005A5493" w:rsidP="006C7B6A">
      <w:pPr>
        <w:spacing w:after="0" w:line="240" w:lineRule="auto"/>
        <w:ind w:firstLine="567"/>
        <w:rPr>
          <w:rFonts w:ascii="Garamond" w:hAnsi="Garamond" w:cs="Times New Roman"/>
          <w:b/>
          <w:noProof/>
          <w:sz w:val="4"/>
          <w:szCs w:val="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8.1. Положение О Службе внутреннего аудита утверждается Общим Собранием Акционеров Общества большинством голосов, участвующих в собрании акционеров.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8.2. Дополнения и изменения в данное Положение вносятся Общим Собранием Акционеров по представлению Наблюдательного Совета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8.3. Если в результате изменения законодательства и нормативных актов РУз отдельные статьи настоящего Положения вступают в противоречие с ними, эти статьи утрачивают силу и до момента внесения изменений в Положение акционеры, члены органов управления и контроля Общества руководствуются законодательством и нормативными актами РУз.</w:t>
      </w:r>
    </w:p>
    <w:p w:rsidR="00503CC5" w:rsidRPr="006C7B6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91A84" w:rsidRPr="006C7B6A" w:rsidRDefault="00791A84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791A84" w:rsidRPr="006C7B6A" w:rsidSect="00BD2BFA">
      <w:pgSz w:w="12240" w:h="15840"/>
      <w:pgMar w:top="567" w:right="47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189"/>
    <w:multiLevelType w:val="hybridMultilevel"/>
    <w:tmpl w:val="C354F40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8FD7042"/>
    <w:multiLevelType w:val="hybridMultilevel"/>
    <w:tmpl w:val="6A721C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9E84183"/>
    <w:multiLevelType w:val="hybridMultilevel"/>
    <w:tmpl w:val="AB9E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56759"/>
    <w:multiLevelType w:val="hybridMultilevel"/>
    <w:tmpl w:val="E6D86C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86F686A"/>
    <w:multiLevelType w:val="hybridMultilevel"/>
    <w:tmpl w:val="1558285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CB44337"/>
    <w:multiLevelType w:val="hybridMultilevel"/>
    <w:tmpl w:val="A232DC9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39425887"/>
    <w:multiLevelType w:val="hybridMultilevel"/>
    <w:tmpl w:val="0096DF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3D0660B9"/>
    <w:multiLevelType w:val="hybridMultilevel"/>
    <w:tmpl w:val="C922C12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4A9F090B"/>
    <w:multiLevelType w:val="hybridMultilevel"/>
    <w:tmpl w:val="D806158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59D21D88"/>
    <w:multiLevelType w:val="hybridMultilevel"/>
    <w:tmpl w:val="08EEE90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5A9126D7"/>
    <w:multiLevelType w:val="hybridMultilevel"/>
    <w:tmpl w:val="3D601EB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5E510740"/>
    <w:multiLevelType w:val="hybridMultilevel"/>
    <w:tmpl w:val="C08EC32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61BF14BC"/>
    <w:multiLevelType w:val="hybridMultilevel"/>
    <w:tmpl w:val="51DA8EC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677F43CC"/>
    <w:multiLevelType w:val="hybridMultilevel"/>
    <w:tmpl w:val="6930CB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6A417EDD"/>
    <w:multiLevelType w:val="hybridMultilevel"/>
    <w:tmpl w:val="E5BC110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6D227885"/>
    <w:multiLevelType w:val="hybridMultilevel"/>
    <w:tmpl w:val="589E3F2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875A1"/>
    <w:rsid w:val="002157BF"/>
    <w:rsid w:val="00304028"/>
    <w:rsid w:val="00503CC5"/>
    <w:rsid w:val="00572273"/>
    <w:rsid w:val="005A5493"/>
    <w:rsid w:val="005E4114"/>
    <w:rsid w:val="006C7B6A"/>
    <w:rsid w:val="007051F8"/>
    <w:rsid w:val="00791A84"/>
    <w:rsid w:val="00963B8A"/>
    <w:rsid w:val="009B680D"/>
    <w:rsid w:val="00B875A1"/>
    <w:rsid w:val="00BD2BFA"/>
    <w:rsid w:val="00BE65B7"/>
    <w:rsid w:val="00E1137A"/>
    <w:rsid w:val="00E2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C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2017-12-14T12:27:00Z</cp:lastPrinted>
  <dcterms:created xsi:type="dcterms:W3CDTF">2016-12-25T14:55:00Z</dcterms:created>
  <dcterms:modified xsi:type="dcterms:W3CDTF">2017-12-14T12:28:00Z</dcterms:modified>
</cp:coreProperties>
</file>