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D9C" w:rsidRPr="00B44D9C" w:rsidRDefault="00691AD4" w:rsidP="00B44D9C">
      <w:pPr>
        <w:ind w:left="4536"/>
        <w:jc w:val="center"/>
        <w:rPr>
          <w:rFonts w:ascii="Times New Roman" w:hAnsi="Times New Roman" w:cs="Times New Roman"/>
          <w:sz w:val="28"/>
          <w:szCs w:val="28"/>
          <w:lang w:val="uz-Cyrl-UZ"/>
        </w:rPr>
      </w:pPr>
      <w:bookmarkStart w:id="0" w:name="_GoBack"/>
      <w:bookmarkEnd w:id="0"/>
      <w:r w:rsidRPr="00691AD4">
        <w:rPr>
          <w:rFonts w:ascii="Times New Roman" w:hAnsi="Times New Roman" w:cs="Times New Roman"/>
          <w:sz w:val="28"/>
          <w:szCs w:val="28"/>
          <w:lang w:val="uz-Cyrl-UZ"/>
        </w:rPr>
        <w:t>Акциядорлик жамиятлари фаолиятининг самарадорлигини ошириш ва корпоратив бошқарув тизимини такомиллаштириш комиссияси</w:t>
      </w:r>
      <w:r w:rsidR="00FB16FC">
        <w:rPr>
          <w:rFonts w:ascii="Times New Roman" w:hAnsi="Times New Roman" w:cs="Times New Roman"/>
          <w:sz w:val="28"/>
          <w:szCs w:val="28"/>
          <w:lang w:val="uz-Cyrl-UZ"/>
        </w:rPr>
        <w:t xml:space="preserve"> йиғилишининг </w:t>
      </w:r>
      <w:r w:rsidR="00B44D9C" w:rsidRPr="00691AD4">
        <w:rPr>
          <w:rFonts w:ascii="Times New Roman" w:hAnsi="Times New Roman" w:cs="Times New Roman"/>
          <w:sz w:val="28"/>
          <w:szCs w:val="28"/>
          <w:lang w:val="uz-Cyrl-UZ"/>
        </w:rPr>
        <w:t>201</w:t>
      </w:r>
      <w:r>
        <w:rPr>
          <w:rFonts w:ascii="Times New Roman" w:hAnsi="Times New Roman" w:cs="Times New Roman"/>
          <w:sz w:val="28"/>
          <w:szCs w:val="28"/>
          <w:lang w:val="uz-Cyrl-UZ"/>
        </w:rPr>
        <w:t xml:space="preserve">5 </w:t>
      </w:r>
      <w:r w:rsidR="00B44D9C">
        <w:rPr>
          <w:rFonts w:ascii="Times New Roman" w:hAnsi="Times New Roman" w:cs="Times New Roman"/>
          <w:sz w:val="28"/>
          <w:szCs w:val="28"/>
          <w:lang w:val="uz-Cyrl-UZ"/>
        </w:rPr>
        <w:t>йил</w:t>
      </w:r>
      <w:r>
        <w:rPr>
          <w:rFonts w:ascii="Times New Roman" w:hAnsi="Times New Roman" w:cs="Times New Roman"/>
          <w:sz w:val="28"/>
          <w:szCs w:val="28"/>
          <w:lang w:val="uz-Cyrl-UZ"/>
        </w:rPr>
        <w:t xml:space="preserve"> 31 декабрдаги 9-</w:t>
      </w:r>
      <w:r w:rsidR="00B44D9C">
        <w:rPr>
          <w:rFonts w:ascii="Times New Roman" w:hAnsi="Times New Roman" w:cs="Times New Roman"/>
          <w:sz w:val="28"/>
          <w:szCs w:val="28"/>
          <w:lang w:val="uz-Cyrl-UZ"/>
        </w:rPr>
        <w:t>сон баённомаси билан тасдиқланган</w:t>
      </w:r>
    </w:p>
    <w:p w:rsidR="00543C9E" w:rsidRPr="00691AD4" w:rsidRDefault="00543C9E" w:rsidP="00FC34F3">
      <w:pPr>
        <w:jc w:val="center"/>
        <w:rPr>
          <w:rFonts w:ascii="Times New Roman" w:hAnsi="Times New Roman" w:cs="Times New Roman"/>
          <w:b/>
          <w:bCs/>
          <w:sz w:val="28"/>
          <w:szCs w:val="28"/>
          <w:lang w:val="uz-Cyrl-UZ"/>
        </w:rPr>
      </w:pPr>
    </w:p>
    <w:p w:rsidR="00543C9E" w:rsidRPr="00691AD4" w:rsidRDefault="00543C9E" w:rsidP="00FC34F3">
      <w:pPr>
        <w:jc w:val="center"/>
        <w:rPr>
          <w:rFonts w:ascii="Times New Roman" w:hAnsi="Times New Roman" w:cs="Times New Roman"/>
          <w:b/>
          <w:bCs/>
          <w:sz w:val="28"/>
          <w:szCs w:val="28"/>
          <w:lang w:val="uz-Cyrl-UZ"/>
        </w:rPr>
      </w:pPr>
    </w:p>
    <w:p w:rsidR="00543C9E" w:rsidRPr="00691AD4" w:rsidRDefault="00543C9E" w:rsidP="00FC34F3">
      <w:pPr>
        <w:jc w:val="center"/>
        <w:rPr>
          <w:rFonts w:ascii="Times New Roman" w:hAnsi="Times New Roman" w:cs="Times New Roman"/>
          <w:b/>
          <w:bCs/>
          <w:sz w:val="28"/>
          <w:szCs w:val="28"/>
          <w:lang w:val="uz-Cyrl-UZ"/>
        </w:rPr>
      </w:pPr>
    </w:p>
    <w:p w:rsidR="00543C9E" w:rsidRPr="00691AD4" w:rsidRDefault="00543C9E" w:rsidP="00FC34F3">
      <w:pPr>
        <w:jc w:val="center"/>
        <w:rPr>
          <w:rFonts w:ascii="Times New Roman" w:hAnsi="Times New Roman" w:cs="Times New Roman"/>
          <w:b/>
          <w:bCs/>
          <w:sz w:val="28"/>
          <w:szCs w:val="28"/>
          <w:lang w:val="uz-Cyrl-UZ"/>
        </w:rPr>
      </w:pPr>
    </w:p>
    <w:p w:rsidR="00543C9E" w:rsidRPr="00691AD4" w:rsidRDefault="00543C9E" w:rsidP="00FC34F3">
      <w:pPr>
        <w:jc w:val="center"/>
        <w:rPr>
          <w:rFonts w:ascii="Times New Roman" w:hAnsi="Times New Roman" w:cs="Times New Roman"/>
          <w:b/>
          <w:bCs/>
          <w:sz w:val="28"/>
          <w:szCs w:val="28"/>
          <w:lang w:val="uz-Cyrl-UZ"/>
        </w:rPr>
      </w:pPr>
    </w:p>
    <w:p w:rsidR="00543C9E" w:rsidRPr="00691AD4" w:rsidRDefault="00543C9E" w:rsidP="00FC34F3">
      <w:pPr>
        <w:jc w:val="center"/>
        <w:rPr>
          <w:rFonts w:ascii="Times New Roman" w:hAnsi="Times New Roman" w:cs="Times New Roman"/>
          <w:b/>
          <w:bCs/>
          <w:sz w:val="28"/>
          <w:szCs w:val="28"/>
          <w:lang w:val="uz-Cyrl-UZ"/>
        </w:rPr>
      </w:pPr>
    </w:p>
    <w:p w:rsidR="00543C9E" w:rsidRPr="00691AD4" w:rsidRDefault="00543C9E" w:rsidP="00FC34F3">
      <w:pPr>
        <w:jc w:val="center"/>
        <w:rPr>
          <w:rFonts w:ascii="Times New Roman" w:hAnsi="Times New Roman" w:cs="Times New Roman"/>
          <w:b/>
          <w:bCs/>
          <w:sz w:val="28"/>
          <w:szCs w:val="28"/>
          <w:lang w:val="uz-Cyrl-UZ"/>
        </w:rPr>
      </w:pPr>
    </w:p>
    <w:p w:rsidR="00543C9E" w:rsidRPr="00E63FF8" w:rsidRDefault="00E63FF8" w:rsidP="00B73A9D">
      <w:pPr>
        <w:spacing w:line="360" w:lineRule="auto"/>
        <w:jc w:val="center"/>
        <w:rPr>
          <w:rFonts w:ascii="Times New Roman" w:hAnsi="Times New Roman" w:cs="Times New Roman"/>
          <w:b/>
          <w:bCs/>
          <w:spacing w:val="48"/>
          <w:sz w:val="48"/>
          <w:szCs w:val="48"/>
          <w:lang w:val="uz-Cyrl-UZ"/>
        </w:rPr>
      </w:pPr>
      <w:r w:rsidRPr="006E39B9">
        <w:rPr>
          <w:rFonts w:ascii="Times New Roman" w:hAnsi="Times New Roman" w:cs="Times New Roman"/>
          <w:b/>
          <w:bCs/>
          <w:spacing w:val="48"/>
          <w:sz w:val="48"/>
          <w:szCs w:val="48"/>
        </w:rPr>
        <w:t>КОРПОРАТИВ</w:t>
      </w:r>
      <w:r w:rsidRPr="006E39B9">
        <w:rPr>
          <w:rFonts w:ascii="Times New Roman" w:hAnsi="Times New Roman" w:cs="Times New Roman"/>
          <w:b/>
          <w:bCs/>
          <w:spacing w:val="48"/>
          <w:sz w:val="48"/>
          <w:szCs w:val="48"/>
        </w:rPr>
        <w:br/>
      </w:r>
      <w:r>
        <w:rPr>
          <w:rFonts w:ascii="Times New Roman" w:hAnsi="Times New Roman" w:cs="Times New Roman"/>
          <w:b/>
          <w:bCs/>
          <w:spacing w:val="48"/>
          <w:sz w:val="48"/>
          <w:szCs w:val="48"/>
          <w:lang w:val="uz-Cyrl-UZ"/>
        </w:rPr>
        <w:t>БОШҚАРУВ</w:t>
      </w:r>
      <w:r w:rsidR="00543C9E" w:rsidRPr="006E39B9">
        <w:rPr>
          <w:rFonts w:ascii="Times New Roman" w:hAnsi="Times New Roman" w:cs="Times New Roman"/>
          <w:b/>
          <w:bCs/>
          <w:spacing w:val="48"/>
          <w:sz w:val="48"/>
          <w:szCs w:val="48"/>
        </w:rPr>
        <w:br/>
      </w:r>
      <w:r w:rsidRPr="006E39B9">
        <w:rPr>
          <w:rFonts w:ascii="Times New Roman" w:hAnsi="Times New Roman" w:cs="Times New Roman"/>
          <w:b/>
          <w:bCs/>
          <w:spacing w:val="48"/>
          <w:sz w:val="48"/>
          <w:szCs w:val="48"/>
        </w:rPr>
        <w:t>КОДЕКС</w:t>
      </w:r>
      <w:r>
        <w:rPr>
          <w:rFonts w:ascii="Times New Roman" w:hAnsi="Times New Roman" w:cs="Times New Roman"/>
          <w:b/>
          <w:bCs/>
          <w:spacing w:val="48"/>
          <w:sz w:val="48"/>
          <w:szCs w:val="48"/>
          <w:lang w:val="uz-Cyrl-UZ"/>
        </w:rPr>
        <w:t>И</w:t>
      </w:r>
    </w:p>
    <w:p w:rsidR="00543C9E" w:rsidRPr="006E39B9" w:rsidRDefault="00543C9E" w:rsidP="00FC34F3">
      <w:pPr>
        <w:jc w:val="center"/>
        <w:rPr>
          <w:rFonts w:ascii="Times New Roman" w:hAnsi="Times New Roman" w:cs="Times New Roman"/>
          <w:b/>
          <w:bCs/>
          <w:sz w:val="28"/>
          <w:szCs w:val="28"/>
        </w:rPr>
      </w:pPr>
    </w:p>
    <w:p w:rsidR="00543C9E" w:rsidRPr="006E39B9" w:rsidRDefault="00543C9E" w:rsidP="00FC34F3">
      <w:pPr>
        <w:jc w:val="center"/>
        <w:rPr>
          <w:rFonts w:ascii="Times New Roman" w:hAnsi="Times New Roman" w:cs="Times New Roman"/>
          <w:b/>
          <w:bCs/>
          <w:sz w:val="28"/>
          <w:szCs w:val="28"/>
        </w:rPr>
      </w:pPr>
    </w:p>
    <w:p w:rsidR="00543C9E" w:rsidRPr="006E39B9" w:rsidRDefault="00543C9E" w:rsidP="00FC34F3">
      <w:pPr>
        <w:jc w:val="center"/>
        <w:rPr>
          <w:rFonts w:ascii="Times New Roman" w:hAnsi="Times New Roman" w:cs="Times New Roman"/>
          <w:b/>
          <w:bCs/>
          <w:sz w:val="28"/>
          <w:szCs w:val="28"/>
        </w:rPr>
      </w:pPr>
    </w:p>
    <w:p w:rsidR="00543C9E" w:rsidRPr="006E39B9" w:rsidRDefault="00543C9E" w:rsidP="00FC34F3">
      <w:pPr>
        <w:jc w:val="center"/>
        <w:rPr>
          <w:rFonts w:ascii="Times New Roman" w:hAnsi="Times New Roman" w:cs="Times New Roman"/>
          <w:b/>
          <w:bCs/>
          <w:sz w:val="28"/>
          <w:szCs w:val="28"/>
        </w:rPr>
      </w:pPr>
    </w:p>
    <w:p w:rsidR="00543C9E" w:rsidRPr="006E39B9" w:rsidRDefault="00543C9E" w:rsidP="00FC34F3">
      <w:pPr>
        <w:jc w:val="center"/>
        <w:rPr>
          <w:rFonts w:ascii="Times New Roman" w:hAnsi="Times New Roman" w:cs="Times New Roman"/>
          <w:b/>
          <w:bCs/>
          <w:sz w:val="28"/>
          <w:szCs w:val="28"/>
        </w:rPr>
      </w:pPr>
    </w:p>
    <w:p w:rsidR="00543C9E" w:rsidRPr="006E39B9" w:rsidRDefault="00543C9E" w:rsidP="00FC34F3">
      <w:pPr>
        <w:jc w:val="center"/>
        <w:rPr>
          <w:rFonts w:ascii="Times New Roman" w:hAnsi="Times New Roman" w:cs="Times New Roman"/>
          <w:b/>
          <w:bCs/>
          <w:sz w:val="28"/>
          <w:szCs w:val="28"/>
        </w:rPr>
      </w:pPr>
    </w:p>
    <w:p w:rsidR="00543C9E" w:rsidRPr="006E39B9" w:rsidRDefault="00543C9E" w:rsidP="00FC34F3">
      <w:pPr>
        <w:jc w:val="center"/>
        <w:rPr>
          <w:rFonts w:ascii="Times New Roman" w:hAnsi="Times New Roman" w:cs="Times New Roman"/>
          <w:b/>
          <w:bCs/>
          <w:sz w:val="28"/>
          <w:szCs w:val="28"/>
        </w:rPr>
      </w:pPr>
    </w:p>
    <w:p w:rsidR="00543C9E" w:rsidRPr="006E39B9" w:rsidRDefault="00543C9E" w:rsidP="00FC34F3">
      <w:pPr>
        <w:jc w:val="center"/>
        <w:rPr>
          <w:rFonts w:ascii="Times New Roman" w:hAnsi="Times New Roman" w:cs="Times New Roman"/>
          <w:b/>
          <w:bCs/>
          <w:sz w:val="28"/>
          <w:szCs w:val="28"/>
        </w:rPr>
      </w:pPr>
    </w:p>
    <w:p w:rsidR="00543C9E" w:rsidRPr="006E39B9" w:rsidRDefault="00543C9E" w:rsidP="00FC34F3">
      <w:pPr>
        <w:jc w:val="center"/>
        <w:rPr>
          <w:rFonts w:ascii="Times New Roman" w:hAnsi="Times New Roman" w:cs="Times New Roman"/>
          <w:b/>
          <w:bCs/>
          <w:sz w:val="28"/>
          <w:szCs w:val="28"/>
        </w:rPr>
      </w:pPr>
    </w:p>
    <w:p w:rsidR="00543C9E" w:rsidRPr="006E39B9" w:rsidRDefault="00543C9E" w:rsidP="00FC34F3">
      <w:pPr>
        <w:jc w:val="center"/>
        <w:rPr>
          <w:rFonts w:ascii="Times New Roman" w:hAnsi="Times New Roman" w:cs="Times New Roman"/>
          <w:b/>
          <w:bCs/>
          <w:sz w:val="28"/>
          <w:szCs w:val="28"/>
        </w:rPr>
      </w:pPr>
    </w:p>
    <w:p w:rsidR="00543C9E" w:rsidRPr="006E39B9" w:rsidRDefault="00543C9E" w:rsidP="00FC34F3">
      <w:pPr>
        <w:jc w:val="center"/>
        <w:rPr>
          <w:rFonts w:ascii="Times New Roman" w:hAnsi="Times New Roman" w:cs="Times New Roman"/>
          <w:b/>
          <w:bCs/>
          <w:sz w:val="28"/>
          <w:szCs w:val="28"/>
        </w:rPr>
      </w:pPr>
    </w:p>
    <w:p w:rsidR="00543C9E" w:rsidRPr="006E39B9" w:rsidRDefault="00543C9E" w:rsidP="00FC34F3">
      <w:pPr>
        <w:jc w:val="center"/>
        <w:rPr>
          <w:rFonts w:ascii="Times New Roman" w:hAnsi="Times New Roman" w:cs="Times New Roman"/>
          <w:b/>
          <w:bCs/>
          <w:sz w:val="28"/>
          <w:szCs w:val="28"/>
        </w:rPr>
      </w:pPr>
    </w:p>
    <w:p w:rsidR="00543C9E" w:rsidRPr="006E39B9" w:rsidRDefault="00543C9E" w:rsidP="00FC34F3">
      <w:pPr>
        <w:jc w:val="center"/>
        <w:rPr>
          <w:rFonts w:ascii="Times New Roman" w:hAnsi="Times New Roman" w:cs="Times New Roman"/>
          <w:b/>
          <w:bCs/>
          <w:sz w:val="28"/>
          <w:szCs w:val="28"/>
        </w:rPr>
      </w:pPr>
    </w:p>
    <w:p w:rsidR="00543C9E" w:rsidRPr="006E39B9" w:rsidRDefault="00543C9E" w:rsidP="00FC34F3">
      <w:pPr>
        <w:jc w:val="center"/>
        <w:rPr>
          <w:rFonts w:ascii="Times New Roman" w:hAnsi="Times New Roman" w:cs="Times New Roman"/>
          <w:b/>
          <w:bCs/>
          <w:sz w:val="28"/>
          <w:szCs w:val="28"/>
        </w:rPr>
      </w:pPr>
    </w:p>
    <w:p w:rsidR="00543C9E" w:rsidRPr="006E39B9" w:rsidRDefault="00543C9E" w:rsidP="00FC34F3">
      <w:pPr>
        <w:jc w:val="center"/>
        <w:rPr>
          <w:rFonts w:ascii="Times New Roman" w:hAnsi="Times New Roman" w:cs="Times New Roman"/>
          <w:b/>
          <w:bCs/>
          <w:sz w:val="28"/>
          <w:szCs w:val="28"/>
        </w:rPr>
      </w:pPr>
    </w:p>
    <w:p w:rsidR="00543C9E" w:rsidRPr="00626AC6" w:rsidRDefault="00606619" w:rsidP="00606619">
      <w:pPr>
        <w:spacing w:before="240" w:after="240"/>
        <w:jc w:val="center"/>
        <w:rPr>
          <w:rFonts w:ascii="Times New Roman" w:hAnsi="Times New Roman" w:cs="Times New Roman"/>
          <w:b/>
          <w:bCs/>
          <w:sz w:val="28"/>
          <w:szCs w:val="28"/>
          <w:lang w:val="uz-Cyrl-UZ"/>
        </w:rPr>
      </w:pPr>
      <w:r>
        <w:rPr>
          <w:rFonts w:ascii="Times New Roman" w:hAnsi="Times New Roman" w:cs="Times New Roman"/>
          <w:b/>
          <w:bCs/>
          <w:sz w:val="28"/>
          <w:szCs w:val="28"/>
        </w:rPr>
        <w:br w:type="page"/>
      </w:r>
      <w:r w:rsidR="00543C9E" w:rsidRPr="006E39B9">
        <w:rPr>
          <w:rFonts w:ascii="Times New Roman" w:hAnsi="Times New Roman" w:cs="Times New Roman"/>
          <w:b/>
          <w:bCs/>
          <w:sz w:val="28"/>
          <w:szCs w:val="28"/>
        </w:rPr>
        <w:lastRenderedPageBreak/>
        <w:t>I.</w:t>
      </w:r>
      <w:r>
        <w:rPr>
          <w:rFonts w:ascii="Times New Roman" w:hAnsi="Times New Roman" w:cs="Times New Roman"/>
          <w:b/>
          <w:bCs/>
          <w:sz w:val="28"/>
          <w:szCs w:val="28"/>
        </w:rPr>
        <w:t> </w:t>
      </w:r>
      <w:r w:rsidR="00B670A7">
        <w:rPr>
          <w:rFonts w:ascii="Times New Roman" w:hAnsi="Times New Roman" w:cs="Times New Roman"/>
          <w:b/>
          <w:bCs/>
          <w:sz w:val="28"/>
          <w:szCs w:val="28"/>
          <w:lang w:val="uz-Cyrl-UZ"/>
        </w:rPr>
        <w:t>УМУМИЙ ҚОИДАЛАР</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1.</w:t>
      </w:r>
      <w:r>
        <w:rPr>
          <w:rFonts w:ascii="Times New Roman" w:hAnsi="Times New Roman" w:cs="Times New Roman"/>
          <w:color w:val="auto"/>
          <w:sz w:val="28"/>
          <w:szCs w:val="28"/>
        </w:rPr>
        <w:t> </w:t>
      </w:r>
      <w:r w:rsidRPr="00812ACE">
        <w:rPr>
          <w:rFonts w:ascii="Times New Roman" w:hAnsi="Times New Roman" w:cs="Times New Roman"/>
          <w:color w:val="auto"/>
          <w:sz w:val="28"/>
          <w:szCs w:val="28"/>
        </w:rPr>
        <w:t>Мазкур Корпоратив бошқарув кодекси (кейинги матнларда Кодекс деб юритилади) акциядорлик жамиятлари ўзининг ҳаққоний ва очиқ бизнес юритиш тарафдори эканлигини намоён қилган ҳолда ихтиёрий равишда амал қилувчи тавсиялардан иборат.</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2. Кодекс Ўзбекистон Республикаси қонун ҳужжатлари</w:t>
      </w:r>
      <w:r w:rsidR="002674CC">
        <w:rPr>
          <w:rFonts w:ascii="Times New Roman" w:hAnsi="Times New Roman" w:cs="Times New Roman"/>
          <w:color w:val="auto"/>
          <w:sz w:val="28"/>
          <w:szCs w:val="28"/>
        </w:rPr>
        <w:br/>
      </w:r>
      <w:r w:rsidRPr="00812ACE">
        <w:rPr>
          <w:rFonts w:ascii="Times New Roman" w:hAnsi="Times New Roman" w:cs="Times New Roman"/>
          <w:color w:val="auto"/>
          <w:sz w:val="28"/>
          <w:szCs w:val="28"/>
        </w:rPr>
        <w:t>ва корпоратив бошқарувнинг халқаро тамойилларига асосланган.</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3.</w:t>
      </w:r>
      <w:r>
        <w:rPr>
          <w:rFonts w:ascii="Times New Roman" w:hAnsi="Times New Roman" w:cs="Times New Roman"/>
          <w:color w:val="auto"/>
          <w:sz w:val="28"/>
          <w:szCs w:val="28"/>
        </w:rPr>
        <w:t> </w:t>
      </w:r>
      <w:r w:rsidRPr="00812ACE">
        <w:rPr>
          <w:rFonts w:ascii="Times New Roman" w:hAnsi="Times New Roman" w:cs="Times New Roman"/>
          <w:color w:val="auto"/>
          <w:sz w:val="28"/>
          <w:szCs w:val="28"/>
        </w:rPr>
        <w:t>Мазкур Кодекс мақсадларида корпоратив бошқарув деганда, акциядорлик жамияти фаолиятини самарали ташкил этиш, ишлаб чиқариш қувватларини модернизация қилиш, техник ва технологик қайта жиҳозлаш, рақобатдош маҳсулот ишлаб чиқариш ва уни ташқи бозорга экспорт қилиш мақсадида акциядорлик жамиятлари (кейинги матнларда АЖ деб юритилади) ижроия органи, кузатув кенгаши, акциядорлар, меҳнат жамоаси вакиллари ва бошқа манфаатдор томонлар, шу жумладан, кредиторлар ўртасида мазкур шахслар манфаати уйғунлигига эришиш тизими тушунилади.</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4. Кодекс АЖ бошқарув органлари ишини самарали ташкил этишнинг муҳим йўналишлари бўйича тавсиялар мажмуасидан иборат.</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5. Кодекс ҳисобдорлик, очиқлик, ҳаққонийлик, юксак ахлоқий тамойилларга риоя этишни ўз ичига олувчи ҳамда АЖни узоқ муддатли истиқболда барқарор ривожлантиришни таъминлашга йўналтирилган тегишли бошқарувнинг асосий принциплари асосида ишлаб чиқилган.</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6. Кодекс тавсияларига риоя этиш мажбуриятини олиш тўғрисидаги қарор акциядорларнинг умумий йиғилиши томонидан оддий кўпчилик овоз билан қабул қилинади.</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7. АЖ Кодекс тавсияларини жорий этиш юзасидан ўзининг тармоқ хусусияти ҳамда фаолиятининг ўзига хослигини ҳисобга олган ҳолда ички корпоратив хатти-ҳаракатларни амалга ошириши мумкин.</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8. Кодекс тавсияларига риоя қилиш мажбуриятини олиш ва унга риоя этиш тўғрисидаги ахборотни эълон қилиш оммавий ахборот воситалари, шу жумладан, АЖнинг интернет тармоғидаги корпоратив веб-сайти (кейинги матнларда АЖ сайти деб юритилади) ва фонд биржаси сайтида, шунингдек, қонун ҳужжатларида ахборотларни ошкор қилиш назарда тутилган бошқа манбаларда амалга оширилади.</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lastRenderedPageBreak/>
        <w:t>9.</w:t>
      </w:r>
      <w:r>
        <w:rPr>
          <w:rFonts w:ascii="Times New Roman" w:hAnsi="Times New Roman" w:cs="Times New Roman"/>
          <w:color w:val="auto"/>
          <w:sz w:val="28"/>
          <w:szCs w:val="28"/>
        </w:rPr>
        <w:t> </w:t>
      </w:r>
      <w:r w:rsidRPr="00812ACE">
        <w:rPr>
          <w:rFonts w:ascii="Times New Roman" w:hAnsi="Times New Roman" w:cs="Times New Roman"/>
          <w:color w:val="auto"/>
          <w:sz w:val="28"/>
          <w:szCs w:val="28"/>
        </w:rPr>
        <w:t>Кодекс тавсияларини жорий этишга тайёргарлик кўриш, уни жорий этиш ва мониторинг қилишдаги ҳаракатлар кетма-кетлиги 1-иловада келтирилган.</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10.</w:t>
      </w:r>
      <w:r>
        <w:rPr>
          <w:rFonts w:ascii="Times New Roman" w:hAnsi="Times New Roman" w:cs="Times New Roman"/>
          <w:color w:val="auto"/>
          <w:sz w:val="28"/>
          <w:szCs w:val="28"/>
        </w:rPr>
        <w:t> </w:t>
      </w:r>
      <w:r w:rsidRPr="00812ACE">
        <w:rPr>
          <w:rFonts w:ascii="Times New Roman" w:hAnsi="Times New Roman" w:cs="Times New Roman"/>
          <w:color w:val="auto"/>
          <w:sz w:val="28"/>
          <w:szCs w:val="28"/>
        </w:rPr>
        <w:t>АЖ Кодекс тавсияларига риоя этиш мажбуриятини олиши тўғрисидаги ахборотни 2-иловада келтирилган шаклга мувофиқ хабарни эълон қилиш йўли билан ошкор этади.</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11. Кодекснинг муайян тавсияларига риоя этиш имкони мавжуд бўлмаганда, АЖ “</w:t>
      </w:r>
      <w:r w:rsidRPr="00812ACE">
        <w:rPr>
          <w:rFonts w:ascii="Times New Roman" w:hAnsi="Times New Roman" w:cs="Times New Roman"/>
          <w:i/>
          <w:iCs/>
          <w:color w:val="auto"/>
          <w:sz w:val="28"/>
          <w:szCs w:val="28"/>
        </w:rPr>
        <w:t>comply or explain</w:t>
      </w:r>
      <w:r w:rsidRPr="00812ACE">
        <w:rPr>
          <w:rFonts w:ascii="Times New Roman" w:hAnsi="Times New Roman" w:cs="Times New Roman"/>
          <w:color w:val="auto"/>
          <w:sz w:val="28"/>
          <w:szCs w:val="28"/>
        </w:rPr>
        <w:t>” (риоя қил ёки тушунтир) халқаро тамойилига риоя қилган ҳолда унинг сабабларини тўлиқ ошкор этади.</w:t>
      </w:r>
    </w:p>
    <w:p w:rsidR="002B1B2C" w:rsidRDefault="00543C9E" w:rsidP="009D72C0">
      <w:pPr>
        <w:spacing w:before="360" w:after="240" w:line="312" w:lineRule="auto"/>
        <w:jc w:val="center"/>
        <w:rPr>
          <w:rFonts w:ascii="Times New Roman" w:hAnsi="Times New Roman" w:cs="Times New Roman"/>
          <w:b/>
          <w:bCs/>
          <w:sz w:val="28"/>
          <w:szCs w:val="28"/>
          <w:lang w:val="uz-Cyrl-UZ"/>
        </w:rPr>
      </w:pPr>
      <w:r w:rsidRPr="006E39B9">
        <w:rPr>
          <w:rFonts w:ascii="Times New Roman" w:hAnsi="Times New Roman" w:cs="Times New Roman"/>
          <w:b/>
          <w:bCs/>
          <w:sz w:val="28"/>
          <w:szCs w:val="28"/>
        </w:rPr>
        <w:t>II.</w:t>
      </w:r>
      <w:r w:rsidR="00A206B3">
        <w:rPr>
          <w:rFonts w:ascii="Times New Roman" w:hAnsi="Times New Roman" w:cs="Times New Roman"/>
          <w:b/>
          <w:bCs/>
          <w:sz w:val="28"/>
          <w:szCs w:val="28"/>
        </w:rPr>
        <w:t> </w:t>
      </w:r>
      <w:r w:rsidR="002B1B2C" w:rsidRPr="002B1B2C">
        <w:rPr>
          <w:rFonts w:ascii="Times New Roman" w:hAnsi="Times New Roman" w:cs="Times New Roman"/>
          <w:b/>
          <w:sz w:val="28"/>
          <w:szCs w:val="28"/>
          <w:lang w:val="uz-Cyrl-UZ"/>
        </w:rPr>
        <w:t>ФАОЛИЯТ ОЧИҚЛИГИНИ ТАЪМИНЛАШ</w:t>
      </w:r>
    </w:p>
    <w:p w:rsidR="00606619" w:rsidRPr="00606619" w:rsidRDefault="00606619" w:rsidP="00606619">
      <w:pPr>
        <w:spacing w:line="312" w:lineRule="auto"/>
        <w:ind w:firstLine="709"/>
        <w:rPr>
          <w:rFonts w:ascii="Times New Roman" w:hAnsi="Times New Roman" w:cs="Times New Roman"/>
          <w:sz w:val="28"/>
          <w:szCs w:val="28"/>
          <w:lang w:val="uz-Cyrl-UZ"/>
        </w:rPr>
      </w:pPr>
      <w:r w:rsidRPr="00606619">
        <w:rPr>
          <w:rFonts w:ascii="Times New Roman" w:hAnsi="Times New Roman" w:cs="Times New Roman"/>
          <w:sz w:val="28"/>
          <w:szCs w:val="28"/>
          <w:lang w:val="uz-Cyrl-UZ"/>
        </w:rPr>
        <w:t>12.</w:t>
      </w:r>
      <w:r>
        <w:rPr>
          <w:rFonts w:ascii="Times New Roman" w:hAnsi="Times New Roman" w:cs="Times New Roman"/>
          <w:sz w:val="28"/>
          <w:szCs w:val="28"/>
          <w:lang w:val="uz-Cyrl-UZ"/>
        </w:rPr>
        <w:t> </w:t>
      </w:r>
      <w:r w:rsidRPr="00606619">
        <w:rPr>
          <w:rFonts w:ascii="Times New Roman" w:hAnsi="Times New Roman" w:cs="Times New Roman"/>
          <w:sz w:val="28"/>
          <w:szCs w:val="28"/>
          <w:lang w:val="uz-Cyrl-UZ"/>
        </w:rPr>
        <w:t>Фаолият очиқлигини таъминлаш мақсадида АЖ:</w:t>
      </w:r>
    </w:p>
    <w:p w:rsidR="00606619" w:rsidRPr="00606619" w:rsidRDefault="00606619" w:rsidP="00606619">
      <w:pPr>
        <w:spacing w:line="312" w:lineRule="auto"/>
        <w:ind w:firstLine="709"/>
        <w:rPr>
          <w:rFonts w:ascii="Times New Roman" w:hAnsi="Times New Roman" w:cs="Times New Roman"/>
          <w:sz w:val="28"/>
          <w:szCs w:val="28"/>
          <w:lang w:val="uz-Cyrl-UZ"/>
        </w:rPr>
      </w:pPr>
      <w:r w:rsidRPr="00606619">
        <w:rPr>
          <w:rFonts w:ascii="Times New Roman" w:hAnsi="Times New Roman" w:cs="Times New Roman"/>
          <w:sz w:val="28"/>
          <w:szCs w:val="28"/>
          <w:lang w:val="uz-Cyrl-UZ"/>
        </w:rPr>
        <w:t>ахборотларни махфий ахборотлар, тижорат сирлари ва акциялар нархининг ўзгаришига таъсир этиши мумкин бўлган бошқа маълумотлар тоифасига киритишнинг аниқ мезонларини белгилайди;</w:t>
      </w:r>
    </w:p>
    <w:p w:rsidR="00606619" w:rsidRPr="00606619" w:rsidRDefault="00606619" w:rsidP="00606619">
      <w:pPr>
        <w:spacing w:line="312" w:lineRule="auto"/>
        <w:ind w:firstLine="709"/>
        <w:rPr>
          <w:rFonts w:ascii="Times New Roman" w:hAnsi="Times New Roman" w:cs="Times New Roman"/>
          <w:sz w:val="28"/>
          <w:szCs w:val="28"/>
          <w:lang w:val="uz-Cyrl-UZ"/>
        </w:rPr>
      </w:pPr>
      <w:r w:rsidRPr="00606619">
        <w:rPr>
          <w:rFonts w:ascii="Times New Roman" w:hAnsi="Times New Roman" w:cs="Times New Roman"/>
          <w:sz w:val="28"/>
          <w:szCs w:val="28"/>
          <w:lang w:val="uz-Cyrl-UZ"/>
        </w:rPr>
        <w:t>ошкор этилиши шарт бўлган ахборотларнинг АЖ сайти ва қонун ҳужжатларида назарда тутилган бошқа манбаларда инглиз, рус</w:t>
      </w:r>
      <w:r>
        <w:rPr>
          <w:rFonts w:ascii="Times New Roman" w:hAnsi="Times New Roman" w:cs="Times New Roman"/>
          <w:sz w:val="28"/>
          <w:szCs w:val="28"/>
          <w:lang w:val="uz-Cyrl-UZ"/>
        </w:rPr>
        <w:br/>
      </w:r>
      <w:r w:rsidRPr="00606619">
        <w:rPr>
          <w:rFonts w:ascii="Times New Roman" w:hAnsi="Times New Roman" w:cs="Times New Roman"/>
          <w:sz w:val="28"/>
          <w:szCs w:val="28"/>
          <w:lang w:val="uz-Cyrl-UZ"/>
        </w:rPr>
        <w:t>ва акциядор ҳамда бошқа манфаатдор томонларга, шу жумладан, хорижий инвесторларга қулай бўлган бошқа тилларга таржимаси билан биргаликда эълон қилинишини таъминлайди;</w:t>
      </w:r>
    </w:p>
    <w:p w:rsidR="00606619" w:rsidRPr="00606619" w:rsidRDefault="00606619" w:rsidP="00606619">
      <w:pPr>
        <w:spacing w:line="312" w:lineRule="auto"/>
        <w:ind w:firstLine="709"/>
        <w:rPr>
          <w:rFonts w:ascii="Times New Roman" w:hAnsi="Times New Roman" w:cs="Times New Roman"/>
          <w:sz w:val="28"/>
          <w:szCs w:val="28"/>
          <w:lang w:val="uz-Cyrl-UZ"/>
        </w:rPr>
      </w:pPr>
      <w:r w:rsidRPr="00606619">
        <w:rPr>
          <w:rFonts w:ascii="Times New Roman" w:hAnsi="Times New Roman" w:cs="Times New Roman"/>
          <w:sz w:val="28"/>
          <w:szCs w:val="28"/>
          <w:lang w:val="uz-Cyrl-UZ"/>
        </w:rPr>
        <w:t>акциядорларнинг умумий йиғилишида ижроия органининг мукофот ва компенсациялари миқдорини ошкор этади;</w:t>
      </w:r>
    </w:p>
    <w:p w:rsidR="00606619" w:rsidRPr="00606619" w:rsidRDefault="00606619" w:rsidP="00606619">
      <w:pPr>
        <w:spacing w:line="312" w:lineRule="auto"/>
        <w:ind w:firstLine="709"/>
        <w:rPr>
          <w:rFonts w:ascii="Times New Roman" w:hAnsi="Times New Roman" w:cs="Times New Roman"/>
          <w:sz w:val="28"/>
          <w:szCs w:val="28"/>
          <w:lang w:val="uz-Cyrl-UZ"/>
        </w:rPr>
      </w:pPr>
      <w:r w:rsidRPr="00606619">
        <w:rPr>
          <w:rFonts w:ascii="Times New Roman" w:hAnsi="Times New Roman" w:cs="Times New Roman"/>
          <w:sz w:val="28"/>
          <w:szCs w:val="28"/>
          <w:lang w:val="uz-Cyrl-UZ"/>
        </w:rPr>
        <w:t>АЖ сайтида ижроия органи ва унинг фаолияти самарадорлиги баҳоси, акциядорлик капитали таркиби (20 фоиздан зиёд акцияга эга акциядорлари) тўғрисидаги маълумотларни эълон қилади;</w:t>
      </w:r>
    </w:p>
    <w:p w:rsidR="00606619" w:rsidRPr="00606619" w:rsidRDefault="00606619" w:rsidP="00606619">
      <w:pPr>
        <w:spacing w:line="312" w:lineRule="auto"/>
        <w:ind w:firstLine="709"/>
        <w:rPr>
          <w:rFonts w:ascii="Times New Roman" w:hAnsi="Times New Roman" w:cs="Times New Roman"/>
          <w:sz w:val="28"/>
          <w:szCs w:val="28"/>
          <w:lang w:val="uz-Cyrl-UZ"/>
        </w:rPr>
      </w:pPr>
      <w:r w:rsidRPr="00606619">
        <w:rPr>
          <w:rFonts w:ascii="Times New Roman" w:hAnsi="Times New Roman" w:cs="Times New Roman"/>
          <w:sz w:val="28"/>
          <w:szCs w:val="28"/>
          <w:lang w:val="uz-Cyrl-UZ"/>
        </w:rPr>
        <w:t>тақсимлашга таклиф этилаётган соф фойда, дивидендлар миқдорининг асосланиши, уларнинг АЖ дивиденд сиёсатига мувофиқлигининг баҳоланиши, шунингдек, зарурат туғилганда соф фойданинг муайян қисмини АЖни ривожлантириш эҳтиёжларига йўналтиришнинг тушунтирилиши ва иқтисодий асосланишини эълон қилади;</w:t>
      </w:r>
    </w:p>
    <w:p w:rsidR="00606619" w:rsidRPr="00606619" w:rsidRDefault="00606619" w:rsidP="00606619">
      <w:pPr>
        <w:spacing w:line="312" w:lineRule="auto"/>
        <w:ind w:firstLine="709"/>
        <w:rPr>
          <w:rFonts w:ascii="Times New Roman" w:hAnsi="Times New Roman" w:cs="Times New Roman"/>
          <w:sz w:val="28"/>
          <w:szCs w:val="28"/>
          <w:lang w:val="uz-Cyrl-UZ"/>
        </w:rPr>
      </w:pPr>
      <w:r w:rsidRPr="00606619">
        <w:rPr>
          <w:rFonts w:ascii="Times New Roman" w:hAnsi="Times New Roman" w:cs="Times New Roman"/>
          <w:sz w:val="28"/>
          <w:szCs w:val="28"/>
          <w:lang w:val="uz-Cyrl-UZ"/>
        </w:rPr>
        <w:t>акциядорлар талабига кўра имкон қадар қисқа муддат ичида акциядорлар ва инвесторларга зарур бўлган муайян (махфий ва тижорат сири бўлган ахборотлардан ташқари) ахборотларни тақдим этади.</w:t>
      </w:r>
    </w:p>
    <w:p w:rsidR="00606619" w:rsidRPr="00606619" w:rsidRDefault="00606619" w:rsidP="00606619">
      <w:pPr>
        <w:spacing w:line="312" w:lineRule="auto"/>
        <w:ind w:firstLine="709"/>
        <w:rPr>
          <w:rFonts w:ascii="Times New Roman" w:hAnsi="Times New Roman" w:cs="Times New Roman"/>
          <w:sz w:val="28"/>
          <w:szCs w:val="28"/>
          <w:lang w:val="uz-Cyrl-UZ"/>
        </w:rPr>
      </w:pPr>
      <w:r w:rsidRPr="00606619">
        <w:rPr>
          <w:rFonts w:ascii="Times New Roman" w:hAnsi="Times New Roman" w:cs="Times New Roman"/>
          <w:sz w:val="28"/>
          <w:szCs w:val="28"/>
          <w:lang w:val="uz-Cyrl-UZ"/>
        </w:rPr>
        <w:lastRenderedPageBreak/>
        <w:t>13.</w:t>
      </w:r>
      <w:r>
        <w:rPr>
          <w:rFonts w:ascii="Times New Roman" w:hAnsi="Times New Roman" w:cs="Times New Roman"/>
          <w:sz w:val="28"/>
          <w:szCs w:val="28"/>
          <w:lang w:val="uz-Cyrl-UZ"/>
        </w:rPr>
        <w:t> </w:t>
      </w:r>
      <w:r w:rsidRPr="00606619">
        <w:rPr>
          <w:rFonts w:ascii="Times New Roman" w:hAnsi="Times New Roman" w:cs="Times New Roman"/>
          <w:sz w:val="28"/>
          <w:szCs w:val="28"/>
          <w:lang w:val="uz-Cyrl-UZ"/>
        </w:rPr>
        <w:t>Ўз фаолиятининг очиқлигини таъминлаш мақсадида АЖ кузатув кенгаши ўз ичига қуйидагиларни олган “Ахборот сиёсати тўғрисида низом”ни тасдиқлайди:</w:t>
      </w:r>
    </w:p>
    <w:p w:rsidR="00606619" w:rsidRPr="00606619" w:rsidRDefault="00606619" w:rsidP="00606619">
      <w:pPr>
        <w:spacing w:line="312" w:lineRule="auto"/>
        <w:ind w:firstLine="709"/>
        <w:rPr>
          <w:rFonts w:ascii="Times New Roman" w:hAnsi="Times New Roman" w:cs="Times New Roman"/>
          <w:sz w:val="28"/>
          <w:szCs w:val="28"/>
          <w:lang w:val="uz-Cyrl-UZ"/>
        </w:rPr>
      </w:pPr>
      <w:r w:rsidRPr="00606619">
        <w:rPr>
          <w:rFonts w:ascii="Times New Roman" w:hAnsi="Times New Roman" w:cs="Times New Roman"/>
          <w:sz w:val="28"/>
          <w:szCs w:val="28"/>
          <w:lang w:val="uz-Cyrl-UZ"/>
        </w:rPr>
        <w:t>АЖ томонидан очиқ ахборотларни ошкор қилиш мақсад</w:t>
      </w:r>
      <w:r>
        <w:rPr>
          <w:rFonts w:ascii="Times New Roman" w:hAnsi="Times New Roman" w:cs="Times New Roman"/>
          <w:sz w:val="28"/>
          <w:szCs w:val="28"/>
          <w:lang w:val="uz-Cyrl-UZ"/>
        </w:rPr>
        <w:br/>
      </w:r>
      <w:r w:rsidRPr="00606619">
        <w:rPr>
          <w:rFonts w:ascii="Times New Roman" w:hAnsi="Times New Roman" w:cs="Times New Roman"/>
          <w:sz w:val="28"/>
          <w:szCs w:val="28"/>
          <w:lang w:val="uz-Cyrl-UZ"/>
        </w:rPr>
        <w:t>ва принциплари;</w:t>
      </w:r>
    </w:p>
    <w:p w:rsidR="00606619" w:rsidRPr="00606619" w:rsidRDefault="00606619" w:rsidP="00606619">
      <w:pPr>
        <w:spacing w:line="312" w:lineRule="auto"/>
        <w:ind w:firstLine="709"/>
        <w:rPr>
          <w:rFonts w:ascii="Times New Roman" w:hAnsi="Times New Roman" w:cs="Times New Roman"/>
          <w:sz w:val="28"/>
          <w:szCs w:val="28"/>
          <w:lang w:val="uz-Cyrl-UZ"/>
        </w:rPr>
      </w:pPr>
      <w:r w:rsidRPr="00606619">
        <w:rPr>
          <w:rFonts w:ascii="Times New Roman" w:hAnsi="Times New Roman" w:cs="Times New Roman"/>
          <w:sz w:val="28"/>
          <w:szCs w:val="28"/>
          <w:lang w:val="uz-Cyrl-UZ"/>
        </w:rPr>
        <w:t>сайтда ошкор этилиши шарт бўлган ахборотлар рўйхати, уларни ошкор этиш муддати, тартиби ва шакли, шу жумладан, улар ошкор этиладиган ахборот  каналлари;</w:t>
      </w:r>
    </w:p>
    <w:p w:rsidR="00606619" w:rsidRPr="00606619" w:rsidRDefault="00606619" w:rsidP="00606619">
      <w:pPr>
        <w:spacing w:line="312" w:lineRule="auto"/>
        <w:ind w:firstLine="709"/>
        <w:rPr>
          <w:rFonts w:ascii="Times New Roman" w:hAnsi="Times New Roman" w:cs="Times New Roman"/>
          <w:sz w:val="28"/>
          <w:szCs w:val="28"/>
          <w:lang w:val="uz-Cyrl-UZ"/>
        </w:rPr>
      </w:pPr>
      <w:r w:rsidRPr="00606619">
        <w:rPr>
          <w:rFonts w:ascii="Times New Roman" w:hAnsi="Times New Roman" w:cs="Times New Roman"/>
          <w:sz w:val="28"/>
          <w:szCs w:val="28"/>
          <w:lang w:val="uz-Cyrl-UZ"/>
        </w:rPr>
        <w:t>АЖ тўғрисидаги ошкор этилиши шарт бўлган ахборотларни эълон қилиш бўйича ижроия органининг мажбуриятлари;</w:t>
      </w:r>
    </w:p>
    <w:p w:rsidR="00606619" w:rsidRPr="00606619" w:rsidRDefault="00606619" w:rsidP="00606619">
      <w:pPr>
        <w:spacing w:line="312" w:lineRule="auto"/>
        <w:ind w:firstLine="709"/>
        <w:rPr>
          <w:rFonts w:ascii="Times New Roman" w:hAnsi="Times New Roman" w:cs="Times New Roman"/>
          <w:sz w:val="28"/>
          <w:szCs w:val="28"/>
          <w:lang w:val="uz-Cyrl-UZ"/>
        </w:rPr>
      </w:pPr>
      <w:r w:rsidRPr="00606619">
        <w:rPr>
          <w:rFonts w:ascii="Times New Roman" w:hAnsi="Times New Roman" w:cs="Times New Roman"/>
          <w:sz w:val="28"/>
          <w:szCs w:val="28"/>
          <w:lang w:val="uz-Cyrl-UZ"/>
        </w:rPr>
        <w:t>бошқарув органи аъзолари, мансабдор шахслар, АЖ ишчиларининг акциядорлар ва инвесторлар, бошқа манфаатдор шахслар, шунингдек, оммавий ахборот воситалари вакиллари б</w:t>
      </w:r>
      <w:r>
        <w:rPr>
          <w:rFonts w:ascii="Times New Roman" w:hAnsi="Times New Roman" w:cs="Times New Roman"/>
          <w:sz w:val="28"/>
          <w:szCs w:val="28"/>
          <w:lang w:val="uz-Cyrl-UZ"/>
        </w:rPr>
        <w:t>илан ахборот алмашинув тартиби;</w:t>
      </w:r>
    </w:p>
    <w:p w:rsidR="00606619" w:rsidRPr="00606619" w:rsidRDefault="00606619" w:rsidP="00606619">
      <w:pPr>
        <w:spacing w:line="312" w:lineRule="auto"/>
        <w:ind w:firstLine="709"/>
        <w:rPr>
          <w:rFonts w:ascii="Times New Roman" w:hAnsi="Times New Roman" w:cs="Times New Roman"/>
          <w:sz w:val="28"/>
          <w:szCs w:val="28"/>
          <w:lang w:val="uz-Cyrl-UZ"/>
        </w:rPr>
      </w:pPr>
      <w:r w:rsidRPr="00606619">
        <w:rPr>
          <w:rFonts w:ascii="Times New Roman" w:hAnsi="Times New Roman" w:cs="Times New Roman"/>
          <w:sz w:val="28"/>
          <w:szCs w:val="28"/>
          <w:lang w:val="uz-Cyrl-UZ"/>
        </w:rPr>
        <w:t>АЖнинг ахборот сиёсатига амал қилишини назорат қилиш бўйича чора-тадбирлар.</w:t>
      </w:r>
    </w:p>
    <w:p w:rsidR="00606619" w:rsidRDefault="00606619" w:rsidP="00606619">
      <w:pPr>
        <w:spacing w:line="312" w:lineRule="auto"/>
        <w:ind w:firstLine="709"/>
        <w:rPr>
          <w:rFonts w:ascii="Times New Roman" w:hAnsi="Times New Roman" w:cs="Times New Roman"/>
          <w:sz w:val="28"/>
          <w:szCs w:val="28"/>
          <w:lang w:val="uz-Cyrl-UZ"/>
        </w:rPr>
      </w:pPr>
      <w:r w:rsidRPr="00606619">
        <w:rPr>
          <w:rFonts w:ascii="Times New Roman" w:hAnsi="Times New Roman" w:cs="Times New Roman"/>
          <w:sz w:val="28"/>
          <w:szCs w:val="28"/>
          <w:lang w:val="uz-Cyrl-UZ"/>
        </w:rPr>
        <w:t>14.</w:t>
      </w:r>
      <w:r>
        <w:rPr>
          <w:rFonts w:ascii="Times New Roman" w:hAnsi="Times New Roman" w:cs="Times New Roman"/>
          <w:sz w:val="28"/>
          <w:szCs w:val="28"/>
          <w:lang w:val="uz-Cyrl-UZ"/>
        </w:rPr>
        <w:t> </w:t>
      </w:r>
      <w:r w:rsidRPr="00606619">
        <w:rPr>
          <w:rFonts w:ascii="Times New Roman" w:hAnsi="Times New Roman" w:cs="Times New Roman"/>
          <w:sz w:val="28"/>
          <w:szCs w:val="28"/>
          <w:lang w:val="uz-Cyrl-UZ"/>
        </w:rPr>
        <w:t>“Ахборот сиёсати тўғрисида низом” АЖ бошқарув ва назорат органлари ҳамда ходимлари томонидан риоя этилиши мажбурий бўлган ҳужжат ҳисобланади.</w:t>
      </w:r>
    </w:p>
    <w:p w:rsidR="00961679" w:rsidRDefault="00543C9E" w:rsidP="002674CC">
      <w:pPr>
        <w:spacing w:before="240" w:after="240" w:line="312" w:lineRule="auto"/>
        <w:jc w:val="center"/>
        <w:rPr>
          <w:rFonts w:ascii="Times New Roman" w:hAnsi="Times New Roman" w:cs="Times New Roman"/>
          <w:b/>
          <w:bCs/>
          <w:sz w:val="28"/>
          <w:szCs w:val="28"/>
          <w:lang w:val="uz-Cyrl-UZ"/>
        </w:rPr>
      </w:pPr>
      <w:r w:rsidRPr="00606619">
        <w:rPr>
          <w:rFonts w:ascii="Times New Roman" w:hAnsi="Times New Roman" w:cs="Times New Roman"/>
          <w:b/>
          <w:bCs/>
          <w:sz w:val="28"/>
          <w:szCs w:val="28"/>
          <w:lang w:val="uz-Cyrl-UZ"/>
        </w:rPr>
        <w:t>III.</w:t>
      </w:r>
      <w:r w:rsidR="00606619">
        <w:rPr>
          <w:rFonts w:ascii="Times New Roman" w:hAnsi="Times New Roman" w:cs="Times New Roman"/>
          <w:b/>
          <w:bCs/>
          <w:sz w:val="28"/>
          <w:szCs w:val="28"/>
          <w:lang w:val="uz-Cyrl-UZ"/>
        </w:rPr>
        <w:t> </w:t>
      </w:r>
      <w:r w:rsidR="00961679" w:rsidRPr="00961679">
        <w:rPr>
          <w:rFonts w:ascii="Times New Roman" w:hAnsi="Times New Roman" w:cs="Times New Roman"/>
          <w:b/>
          <w:sz w:val="28"/>
          <w:szCs w:val="28"/>
          <w:lang w:val="uz-Cyrl-UZ"/>
        </w:rPr>
        <w:t>САМАРАЛИ ИЧКИ НАЗОРАТ МЕХАНИЗМ</w:t>
      </w:r>
      <w:r w:rsidR="004627F4">
        <w:rPr>
          <w:rFonts w:ascii="Times New Roman" w:hAnsi="Times New Roman" w:cs="Times New Roman"/>
          <w:b/>
          <w:sz w:val="28"/>
          <w:szCs w:val="28"/>
          <w:lang w:val="uz-Cyrl-UZ"/>
        </w:rPr>
        <w:t>ЛАР</w:t>
      </w:r>
      <w:r w:rsidR="00961679" w:rsidRPr="00961679">
        <w:rPr>
          <w:rFonts w:ascii="Times New Roman" w:hAnsi="Times New Roman" w:cs="Times New Roman"/>
          <w:b/>
          <w:sz w:val="28"/>
          <w:szCs w:val="28"/>
          <w:lang w:val="uz-Cyrl-UZ"/>
        </w:rPr>
        <w:t>ИНИ ЖОРИЙ ҚИЛИШ</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15.</w:t>
      </w:r>
      <w:r>
        <w:rPr>
          <w:rFonts w:ascii="Times New Roman" w:hAnsi="Times New Roman" w:cs="Times New Roman"/>
          <w:color w:val="auto"/>
          <w:sz w:val="28"/>
          <w:szCs w:val="28"/>
        </w:rPr>
        <w:t> </w:t>
      </w:r>
      <w:r w:rsidRPr="00812ACE">
        <w:rPr>
          <w:rFonts w:ascii="Times New Roman" w:hAnsi="Times New Roman" w:cs="Times New Roman"/>
          <w:color w:val="auto"/>
          <w:sz w:val="28"/>
          <w:szCs w:val="28"/>
        </w:rPr>
        <w:t>Самарали ички назорат механизмларини жорий қилиш мақсадида АЖ:</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кузатув кенгаши тўғрисидаги низомда унинг таркибига мустақил аъзоларни киритиш талабларини акс эттиради;</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кузатув кенгашига ҳомийлик (хайрия) ёки беғараз ёрдам кўрсатиш (олиш) тартиби ва шартларини белгилаш ҳамда бу борада қарор қабул қилиш ҳуқуқини фақат акциядорларнинг умумий йиғилиши ва қонун ҳужжатларида белгиланган доирада, бу ҳақда барча акциядорлар учун маълумотларни ошкор этган тарзда беради;</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 xml:space="preserve">акциядорлар умумий йиғилиши қарорига асосан, ҳар йили мустақил профессионал ташкилотлар </w:t>
      </w:r>
      <w:r w:rsidR="002674CC">
        <w:rPr>
          <w:rFonts w:ascii="Times New Roman" w:hAnsi="Times New Roman" w:cs="Times New Roman"/>
          <w:color w:val="auto"/>
          <w:sz w:val="28"/>
          <w:szCs w:val="28"/>
        </w:rPr>
        <w:t>–</w:t>
      </w:r>
      <w:r w:rsidRPr="00812ACE">
        <w:rPr>
          <w:rFonts w:ascii="Times New Roman" w:hAnsi="Times New Roman" w:cs="Times New Roman"/>
          <w:color w:val="auto"/>
          <w:sz w:val="28"/>
          <w:szCs w:val="28"/>
        </w:rPr>
        <w:t xml:space="preserve"> маслаҳатчиларни жалб қилган ҳолда</w:t>
      </w:r>
      <w:r w:rsidR="002674CC">
        <w:rPr>
          <w:rFonts w:ascii="Times New Roman" w:hAnsi="Times New Roman" w:cs="Times New Roman"/>
          <w:color w:val="auto"/>
          <w:sz w:val="28"/>
          <w:szCs w:val="28"/>
        </w:rPr>
        <w:br/>
      </w:r>
      <w:r w:rsidRPr="00812ACE">
        <w:rPr>
          <w:rFonts w:ascii="Times New Roman" w:hAnsi="Times New Roman" w:cs="Times New Roman"/>
          <w:color w:val="auto"/>
          <w:sz w:val="28"/>
          <w:szCs w:val="28"/>
        </w:rPr>
        <w:lastRenderedPageBreak/>
        <w:t>бизнес-жараёнлар ва лойиҳаларнинг АЖ ривожланиш мақсадларига мувофиқлиги юзасидан таҳлил ўтказади;</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АЖ самарали ички назорат тизимини жорий қилишнинг асосий мақсадини барча акциядорлар, шу жумладан, миноритар акциядорларнинг ҳуқуқ ва қонуний манфаатларини таъминлашни белгилайди;</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ижроия органининг аффилланган шахслар билан ва йирик битимларни мустақил амалга ошириши учун АЖнинг жорий хўжалик фаолияти билан боғлиқ битимларни аниқлаш масаласини акциядорларнинг умумий йиғилишида муҳокама қилинишини таъминлайди;</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АЖнинг ички аудит хизматига ички назоратни, шу жумладан,</w:t>
      </w:r>
      <w:r>
        <w:rPr>
          <w:rFonts w:ascii="Times New Roman" w:hAnsi="Times New Roman" w:cs="Times New Roman"/>
          <w:color w:val="auto"/>
          <w:sz w:val="28"/>
          <w:szCs w:val="28"/>
        </w:rPr>
        <w:br/>
      </w:r>
      <w:r w:rsidRPr="00812ACE">
        <w:rPr>
          <w:rFonts w:ascii="Times New Roman" w:hAnsi="Times New Roman" w:cs="Times New Roman"/>
          <w:color w:val="auto"/>
          <w:sz w:val="28"/>
          <w:szCs w:val="28"/>
        </w:rPr>
        <w:t>50 фоиздан зиёд улуши АЖга тегишли бўлган юридик шахслар билан ўтказилган операциялар устидан назоратни амалга ошириш ваколатини беради;</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АЖ таркибига кирувчи ташкилотларнинг бошқарув органлари йиғилишларида ўзининг вакилларини АЖ номидан овоз бериш тартибини белгилайди;</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АЖ умумий йиғилишида иштирок этувчи шахсга шундай шахс ҳисобидан ўзи тўлдирган бюллетень нусхасини олиш имконини беради;</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АЖ ижро органидан мунтазам равишда жамият таркибига кирувчи корхоналар фаолияти юзасидан уларнинг тасдиқланган бизнес-режасига мувофиқ, бажарилган ишлар ва эришилган кўрсаткичлар тўғрисида ҳисобот талаб қилади;</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АЖ ички назорат органи (тафтиш комиссияси ва ички аудит хизмати)нинг кузатув кенгаши, акциядорлар умумий йиғилиши, миноритар акциядорлар қўмитаси (агар мавжуд бўлса) ва акциядорлар билан ўзаро ҳамкорлиги тартибини ишлаб чиқади ва тасдиқлайди.</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16.</w:t>
      </w:r>
      <w:r>
        <w:rPr>
          <w:rFonts w:ascii="Times New Roman" w:hAnsi="Times New Roman" w:cs="Times New Roman"/>
          <w:color w:val="auto"/>
          <w:sz w:val="28"/>
          <w:szCs w:val="28"/>
        </w:rPr>
        <w:t> </w:t>
      </w:r>
      <w:r w:rsidRPr="00812ACE">
        <w:rPr>
          <w:rFonts w:ascii="Times New Roman" w:hAnsi="Times New Roman" w:cs="Times New Roman"/>
          <w:color w:val="auto"/>
          <w:sz w:val="28"/>
          <w:szCs w:val="28"/>
        </w:rPr>
        <w:t>АЖда самарали ички назорат тизимини жорий қилиш учун акциядорларнинг умумий йиғилиши “Ички назорат тўғрисидаги низом”ни тасдиқлайди. У қуйидагилардан иборат бўлади:</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АЖнинг ички назорат органи таркибига ҳамда унинг аъзолари малакасига талаблар;</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ички назорат тизими тўғрисидаги ҳисобот таркиби ва уни шакллантириш регламенти;</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lastRenderedPageBreak/>
        <w:t xml:space="preserve">АЖ ички назорат органи тизими самарадорлигини баҳолаш учун мустақил профессионал ташкилотлар </w:t>
      </w:r>
      <w:r w:rsidR="002674CC">
        <w:rPr>
          <w:rFonts w:ascii="Times New Roman" w:hAnsi="Times New Roman" w:cs="Times New Roman"/>
          <w:color w:val="auto"/>
          <w:sz w:val="28"/>
          <w:szCs w:val="28"/>
        </w:rPr>
        <w:t>–</w:t>
      </w:r>
      <w:r w:rsidRPr="00812ACE">
        <w:rPr>
          <w:rFonts w:ascii="Times New Roman" w:hAnsi="Times New Roman" w:cs="Times New Roman"/>
          <w:color w:val="auto"/>
          <w:sz w:val="28"/>
          <w:szCs w:val="28"/>
        </w:rPr>
        <w:t xml:space="preserve"> маслаҳатчиларни жалб қилиш тартиби;</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Ички назорат органи ишини мониторинг қилиш механизмлари тавсифи, унинг аъзоларига тўланадиган компенсация ва мукофот пулларини ҳисоблаш тартиби.</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17. “Ички назорат тўғрисидаги низом” АЖ ходимлари, бошқарув ва назорат органи аъзолари учун риоя этилиши мажбурий бўлган ҳужжат ҳисобланади.</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18.</w:t>
      </w:r>
      <w:r>
        <w:rPr>
          <w:rFonts w:ascii="Times New Roman" w:hAnsi="Times New Roman" w:cs="Times New Roman"/>
          <w:color w:val="auto"/>
          <w:sz w:val="28"/>
          <w:szCs w:val="28"/>
        </w:rPr>
        <w:t> </w:t>
      </w:r>
      <w:r w:rsidRPr="00812ACE">
        <w:rPr>
          <w:rFonts w:ascii="Times New Roman" w:hAnsi="Times New Roman" w:cs="Times New Roman"/>
          <w:color w:val="auto"/>
          <w:sz w:val="28"/>
          <w:szCs w:val="28"/>
        </w:rPr>
        <w:t>АЖ “Кузатув кенгаши тўғрисидаги низом” талабларига мувофиқ, кузатув кенгаши таркибига биттадан кам бўлмаган (аммо уставда кўзда тутилган кузатув кенгаши аъзолари сонининг 15 фоизидан кам бўлмаган) мустақил аъзо киритади.</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19.</w:t>
      </w:r>
      <w:r>
        <w:rPr>
          <w:rFonts w:ascii="Times New Roman" w:hAnsi="Times New Roman" w:cs="Times New Roman"/>
          <w:color w:val="auto"/>
          <w:sz w:val="28"/>
          <w:szCs w:val="28"/>
        </w:rPr>
        <w:t> </w:t>
      </w:r>
      <w:r w:rsidRPr="00812ACE">
        <w:rPr>
          <w:rFonts w:ascii="Times New Roman" w:hAnsi="Times New Roman" w:cs="Times New Roman"/>
          <w:color w:val="auto"/>
          <w:sz w:val="28"/>
          <w:szCs w:val="28"/>
        </w:rPr>
        <w:t>Қуйидагилар АЖ кузатув кенгашининг мустақил аъзоси бўлиши мумкин:</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(I) сўнгги беш йил мобайнида АЖ, унинг шўъба ва аффилланган корхоналарида ишламаган шахслар;</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(II) АЖ, унинг шўъба ва аффилланган корхоналари акциядори бўлмаган шахслар;</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(III) АЖ, унинг шўъба ва аффилланган корхоналари билан қонун ҳужжатларида белгиланган энг кам иш ҳақининг беш минг баравари миқдоридан юқори суммага тегишли шартномага эга бўлган йирик мижозлари ёки мол етказиб берувчилари билан боғлиқ бўлмаган шахслар;</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(IV) АЖ, унинг шўъба ва аффилланган корхоналари билан хизмат кўрсатиш юзасидан шартномага эга бўлмаган шахслар;</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(V) АЖ, унинг шўъба ва аффилланган корхоналари раҳбарлари бўлган ёки сўнгги беш йил мобайнида шундай лавозимларда ишлаган шахснинг оила аъзоси бўлмаган шахслар;</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(VI) АЖни назорат қилувчи шахс (ёки АЖ устидан жамоа тарзида назорат олиб борувчи гуруҳ ва/ёки ташкилот аъзоси) бўлмаган шахслар;</w:t>
      </w:r>
    </w:p>
    <w:p w:rsidR="00606619" w:rsidRPr="00812ACE" w:rsidRDefault="00606619" w:rsidP="00606619">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(VII) АЖ билан фуқаролик-ҳуқуқий шартнома орқали боғлиқ бўлмаган ва АЖнинг соҳаси бўйича юқори турувчи ташкилоти (компания) ёки йирик акциядорининг ходими бўлмаган шахслар.</w:t>
      </w:r>
    </w:p>
    <w:p w:rsidR="001A2CBB" w:rsidRPr="001A2CBB" w:rsidRDefault="00543C9E" w:rsidP="002674CC">
      <w:pPr>
        <w:spacing w:before="360" w:after="360" w:line="312" w:lineRule="auto"/>
        <w:jc w:val="center"/>
        <w:rPr>
          <w:rFonts w:ascii="Times New Roman" w:hAnsi="Times New Roman" w:cs="Times New Roman"/>
          <w:b/>
          <w:bCs/>
          <w:sz w:val="28"/>
          <w:szCs w:val="28"/>
          <w:lang w:val="uz-Cyrl-UZ"/>
        </w:rPr>
      </w:pPr>
      <w:r w:rsidRPr="001A2CBB">
        <w:rPr>
          <w:rFonts w:ascii="Times New Roman" w:hAnsi="Times New Roman" w:cs="Times New Roman"/>
          <w:b/>
          <w:bCs/>
          <w:sz w:val="28"/>
          <w:szCs w:val="28"/>
          <w:lang w:val="uz-Cyrl-UZ"/>
        </w:rPr>
        <w:lastRenderedPageBreak/>
        <w:t>IV.</w:t>
      </w:r>
      <w:r w:rsidR="00A206B3">
        <w:rPr>
          <w:rFonts w:ascii="Times New Roman" w:hAnsi="Times New Roman" w:cs="Times New Roman"/>
          <w:b/>
          <w:bCs/>
          <w:sz w:val="28"/>
          <w:szCs w:val="28"/>
          <w:lang w:val="uz-Cyrl-UZ"/>
        </w:rPr>
        <w:t> </w:t>
      </w:r>
      <w:r w:rsidR="001A2CBB" w:rsidRPr="001A2CBB">
        <w:rPr>
          <w:rFonts w:ascii="Times New Roman" w:hAnsi="Times New Roman" w:cs="Times New Roman"/>
          <w:b/>
          <w:sz w:val="28"/>
          <w:szCs w:val="28"/>
          <w:lang w:val="uz-Cyrl-UZ"/>
        </w:rPr>
        <w:t xml:space="preserve">АКЦИЯДОРЛАРНИНГ ҲУҚУҚ ВА </w:t>
      </w:r>
      <w:r w:rsidR="00F42279" w:rsidRPr="001A2CBB">
        <w:rPr>
          <w:rFonts w:ascii="Times New Roman" w:hAnsi="Times New Roman" w:cs="Times New Roman"/>
          <w:b/>
          <w:sz w:val="28"/>
          <w:szCs w:val="28"/>
          <w:lang w:val="uz-Cyrl-UZ"/>
        </w:rPr>
        <w:t xml:space="preserve">ҚОНУНИЙ </w:t>
      </w:r>
      <w:r w:rsidR="001A2CBB" w:rsidRPr="001A2CBB">
        <w:rPr>
          <w:rFonts w:ascii="Times New Roman" w:hAnsi="Times New Roman" w:cs="Times New Roman"/>
          <w:b/>
          <w:sz w:val="28"/>
          <w:szCs w:val="28"/>
          <w:lang w:val="uz-Cyrl-UZ"/>
        </w:rPr>
        <w:t>МАНФААТЛАРИ</w:t>
      </w:r>
      <w:r w:rsidR="004627F4">
        <w:rPr>
          <w:rFonts w:ascii="Times New Roman" w:hAnsi="Times New Roman" w:cs="Times New Roman"/>
          <w:b/>
          <w:sz w:val="28"/>
          <w:szCs w:val="28"/>
          <w:lang w:val="uz-Cyrl-UZ"/>
        </w:rPr>
        <w:t>НИ</w:t>
      </w:r>
      <w:r w:rsidR="001A2CBB" w:rsidRPr="001A2CBB">
        <w:rPr>
          <w:rFonts w:ascii="Times New Roman" w:hAnsi="Times New Roman" w:cs="Times New Roman"/>
          <w:b/>
          <w:sz w:val="28"/>
          <w:szCs w:val="28"/>
          <w:lang w:val="uz-Cyrl-UZ"/>
        </w:rPr>
        <w:t xml:space="preserve"> АМАЛГА ОШИРИЛИШИНИ ТАЪМИНЛАШ</w:t>
      </w:r>
    </w:p>
    <w:p w:rsidR="00606619" w:rsidRPr="00606619" w:rsidRDefault="00606619" w:rsidP="00A206B3">
      <w:pPr>
        <w:pStyle w:val="osn"/>
        <w:spacing w:line="312" w:lineRule="auto"/>
        <w:ind w:firstLine="709"/>
        <w:rPr>
          <w:rFonts w:ascii="Times New Roman" w:hAnsi="Times New Roman" w:cs="Times New Roman"/>
          <w:color w:val="auto"/>
          <w:sz w:val="28"/>
          <w:szCs w:val="28"/>
          <w:lang w:val="uz-Cyrl-UZ"/>
        </w:rPr>
      </w:pPr>
      <w:r w:rsidRPr="00606619">
        <w:rPr>
          <w:rFonts w:ascii="Times New Roman" w:hAnsi="Times New Roman" w:cs="Times New Roman"/>
          <w:color w:val="auto"/>
          <w:sz w:val="28"/>
          <w:szCs w:val="28"/>
          <w:lang w:val="uz-Cyrl-UZ"/>
        </w:rPr>
        <w:t>20.</w:t>
      </w:r>
      <w:r w:rsidR="00A206B3">
        <w:rPr>
          <w:rFonts w:ascii="Times New Roman" w:hAnsi="Times New Roman" w:cs="Times New Roman"/>
          <w:color w:val="auto"/>
          <w:sz w:val="28"/>
          <w:szCs w:val="28"/>
          <w:lang w:val="uz-Cyrl-UZ"/>
        </w:rPr>
        <w:t> </w:t>
      </w:r>
      <w:r w:rsidRPr="00606619">
        <w:rPr>
          <w:rFonts w:ascii="Times New Roman" w:hAnsi="Times New Roman" w:cs="Times New Roman"/>
          <w:color w:val="auto"/>
          <w:sz w:val="28"/>
          <w:szCs w:val="28"/>
          <w:lang w:val="uz-Cyrl-UZ"/>
        </w:rPr>
        <w:t>Акциядорларнинг ҳуқуқ ва қонуний манфаатларини амалга оширилишини таъминлаш учун АЖ бошқарув ва назорат органлари:</w:t>
      </w:r>
    </w:p>
    <w:p w:rsidR="00606619" w:rsidRPr="00606619" w:rsidRDefault="00606619" w:rsidP="00A206B3">
      <w:pPr>
        <w:pStyle w:val="osn"/>
        <w:spacing w:line="312" w:lineRule="auto"/>
        <w:ind w:firstLine="709"/>
        <w:rPr>
          <w:rFonts w:ascii="Times New Roman" w:hAnsi="Times New Roman" w:cs="Times New Roman"/>
          <w:color w:val="auto"/>
          <w:sz w:val="28"/>
          <w:szCs w:val="28"/>
          <w:lang w:val="uz-Cyrl-UZ"/>
        </w:rPr>
      </w:pPr>
      <w:r w:rsidRPr="00606619">
        <w:rPr>
          <w:rFonts w:ascii="Times New Roman" w:hAnsi="Times New Roman" w:cs="Times New Roman"/>
          <w:color w:val="auto"/>
          <w:sz w:val="28"/>
          <w:szCs w:val="28"/>
          <w:lang w:val="uz-Cyrl-UZ"/>
        </w:rPr>
        <w:t>АЖ сайтида ёзма ва электрон сўровларни, шу жумладан, акциядорлар ўз алоқа маълумотлари ва банк реквизитларининг ўзгариши тўғрисидаги маълумотларни юбориши учун манзил кўрсатган ҳолда акциядорларга АЖ билан боғланишни енгиллаштиради;</w:t>
      </w:r>
    </w:p>
    <w:p w:rsidR="00606619" w:rsidRPr="00606619" w:rsidRDefault="00606619" w:rsidP="00A206B3">
      <w:pPr>
        <w:pStyle w:val="osn"/>
        <w:spacing w:line="312" w:lineRule="auto"/>
        <w:ind w:firstLine="709"/>
        <w:rPr>
          <w:rFonts w:ascii="Times New Roman" w:hAnsi="Times New Roman" w:cs="Times New Roman"/>
          <w:color w:val="auto"/>
          <w:sz w:val="28"/>
          <w:szCs w:val="28"/>
          <w:lang w:val="uz-Cyrl-UZ"/>
        </w:rPr>
      </w:pPr>
      <w:r w:rsidRPr="00606619">
        <w:rPr>
          <w:rFonts w:ascii="Times New Roman" w:hAnsi="Times New Roman" w:cs="Times New Roman"/>
          <w:color w:val="auto"/>
          <w:sz w:val="28"/>
          <w:szCs w:val="28"/>
          <w:lang w:val="uz-Cyrl-UZ"/>
        </w:rPr>
        <w:t>акциядорларнинг умумий йиғилишида шахсан иштирок эта олмайдиган акциядорлар учун электрон почта орқали (электрон рақамли имзо билан тасдиқланган ҳолда), шунингдек, ўз ваколатини вакилга бериш йўли билан овоз бериш ёки умумий йиғилишни видеоконференц-алоқа тарзида ўтказиш имонияти ва шароитини яратади;</w:t>
      </w:r>
    </w:p>
    <w:p w:rsidR="00606619" w:rsidRPr="00606619" w:rsidRDefault="00606619" w:rsidP="00A206B3">
      <w:pPr>
        <w:pStyle w:val="osn"/>
        <w:spacing w:line="312" w:lineRule="auto"/>
        <w:ind w:firstLine="709"/>
        <w:rPr>
          <w:rFonts w:ascii="Times New Roman" w:hAnsi="Times New Roman" w:cs="Times New Roman"/>
          <w:color w:val="auto"/>
          <w:sz w:val="28"/>
          <w:szCs w:val="28"/>
          <w:lang w:val="uz-Cyrl-UZ"/>
        </w:rPr>
      </w:pPr>
      <w:r w:rsidRPr="00606619">
        <w:rPr>
          <w:rFonts w:ascii="Times New Roman" w:hAnsi="Times New Roman" w:cs="Times New Roman"/>
          <w:color w:val="auto"/>
          <w:sz w:val="28"/>
          <w:szCs w:val="28"/>
          <w:lang w:val="uz-Cyrl-UZ"/>
        </w:rPr>
        <w:t>АЖнинг дивидендларни ҳисоблашнинг шаффоф механизмини очиб берувчи дивиденд сиёсати тўғрисидаги низомини ишлаб чиқади;</w:t>
      </w:r>
    </w:p>
    <w:p w:rsidR="00606619" w:rsidRPr="00606619" w:rsidRDefault="00606619" w:rsidP="00A206B3">
      <w:pPr>
        <w:pStyle w:val="osn"/>
        <w:spacing w:line="312" w:lineRule="auto"/>
        <w:ind w:firstLine="709"/>
        <w:rPr>
          <w:rFonts w:ascii="Times New Roman" w:hAnsi="Times New Roman" w:cs="Times New Roman"/>
          <w:color w:val="auto"/>
          <w:sz w:val="28"/>
          <w:szCs w:val="28"/>
          <w:lang w:val="uz-Cyrl-UZ"/>
        </w:rPr>
      </w:pPr>
      <w:r w:rsidRPr="00606619">
        <w:rPr>
          <w:rFonts w:ascii="Times New Roman" w:hAnsi="Times New Roman" w:cs="Times New Roman"/>
          <w:color w:val="auto"/>
          <w:sz w:val="28"/>
          <w:szCs w:val="28"/>
          <w:lang w:val="uz-Cyrl-UZ"/>
        </w:rPr>
        <w:t xml:space="preserve">акциядорларнинг умумий йиғилиши тўғрисидаги низомда умумий йиғилиш ўтказилгунга қадар акциядорларга кун тартиби, шу жумладан, кузатув кенгашининг умумий йиғилиш кун тартибидаги масала бўйича позицияси юзасидан зарур маълумотларни тақдим этишни назарда тутади; </w:t>
      </w:r>
    </w:p>
    <w:p w:rsidR="00606619" w:rsidRPr="00606619" w:rsidRDefault="00606619" w:rsidP="00A206B3">
      <w:pPr>
        <w:pStyle w:val="osn"/>
        <w:spacing w:line="312" w:lineRule="auto"/>
        <w:ind w:firstLine="709"/>
        <w:rPr>
          <w:rFonts w:ascii="Times New Roman" w:hAnsi="Times New Roman" w:cs="Times New Roman"/>
          <w:color w:val="auto"/>
          <w:sz w:val="28"/>
          <w:szCs w:val="28"/>
          <w:lang w:val="uz-Cyrl-UZ"/>
        </w:rPr>
      </w:pPr>
      <w:r w:rsidRPr="00606619">
        <w:rPr>
          <w:rFonts w:ascii="Times New Roman" w:hAnsi="Times New Roman" w:cs="Times New Roman"/>
          <w:color w:val="auto"/>
          <w:sz w:val="28"/>
          <w:szCs w:val="28"/>
          <w:lang w:val="uz-Cyrl-UZ"/>
        </w:rPr>
        <w:t>саноқ комиссиясига амалий кўмак кўрсатиш ёки унинг функциясини бажариш учун мустақил экспертларни жалб этиши мумкин (масалан, инвестиция маслаҳатчиси ёки қимматли қоғозлар бозорининг бошқа профессионал иштирокчиси);</w:t>
      </w:r>
    </w:p>
    <w:p w:rsidR="00606619" w:rsidRPr="00606619" w:rsidRDefault="00606619" w:rsidP="00A206B3">
      <w:pPr>
        <w:pStyle w:val="osn"/>
        <w:spacing w:line="312" w:lineRule="auto"/>
        <w:ind w:firstLine="709"/>
        <w:rPr>
          <w:rFonts w:ascii="Times New Roman" w:hAnsi="Times New Roman" w:cs="Times New Roman"/>
          <w:color w:val="auto"/>
          <w:sz w:val="28"/>
          <w:szCs w:val="28"/>
          <w:lang w:val="uz-Cyrl-UZ"/>
        </w:rPr>
      </w:pPr>
      <w:r w:rsidRPr="00606619">
        <w:rPr>
          <w:rFonts w:ascii="Times New Roman" w:hAnsi="Times New Roman" w:cs="Times New Roman"/>
          <w:color w:val="auto"/>
          <w:sz w:val="28"/>
          <w:szCs w:val="28"/>
          <w:lang w:val="uz-Cyrl-UZ"/>
        </w:rPr>
        <w:t>акциядорлар ва инвесторлар билан ўзаро ҳамкорлик учун масъул ходим ёки бўлинмани белгилайди;</w:t>
      </w:r>
    </w:p>
    <w:p w:rsidR="00606619" w:rsidRPr="00606619" w:rsidRDefault="00606619" w:rsidP="00A206B3">
      <w:pPr>
        <w:pStyle w:val="osn"/>
        <w:spacing w:line="312" w:lineRule="auto"/>
        <w:ind w:firstLine="709"/>
        <w:rPr>
          <w:rFonts w:ascii="Times New Roman" w:hAnsi="Times New Roman" w:cs="Times New Roman"/>
          <w:color w:val="auto"/>
          <w:sz w:val="28"/>
          <w:szCs w:val="28"/>
          <w:lang w:val="uz-Cyrl-UZ"/>
        </w:rPr>
      </w:pPr>
      <w:r w:rsidRPr="00606619">
        <w:rPr>
          <w:rFonts w:ascii="Times New Roman" w:hAnsi="Times New Roman" w:cs="Times New Roman"/>
          <w:color w:val="auto"/>
          <w:sz w:val="28"/>
          <w:szCs w:val="28"/>
          <w:lang w:val="uz-Cyrl-UZ"/>
        </w:rPr>
        <w:t>уставда АЖнинг 1 фоиздан кам бўлмаган оддий акциялари эгаларига кузатув кенгаши мажлисини чақиришни талаб қилиш ва кун тартиби, фойдани тақсимлаш, бошқарув ва назорат органи аъзолигига уларнинг номзодини (умумий йиғилиш ўтказилгунга қадар алмаштириш имконияти билан) кўрсатиш юзасидан таклиф киритиш ҳуқуқини тақдим этади;</w:t>
      </w:r>
    </w:p>
    <w:p w:rsidR="00606619" w:rsidRPr="00606619" w:rsidRDefault="00606619" w:rsidP="00A206B3">
      <w:pPr>
        <w:pStyle w:val="osn"/>
        <w:spacing w:line="312" w:lineRule="auto"/>
        <w:ind w:firstLine="709"/>
        <w:rPr>
          <w:rFonts w:ascii="Times New Roman" w:hAnsi="Times New Roman" w:cs="Times New Roman"/>
          <w:color w:val="auto"/>
          <w:sz w:val="28"/>
          <w:szCs w:val="28"/>
          <w:lang w:val="uz-Cyrl-UZ"/>
        </w:rPr>
      </w:pPr>
      <w:r w:rsidRPr="00606619">
        <w:rPr>
          <w:rFonts w:ascii="Times New Roman" w:hAnsi="Times New Roman" w:cs="Times New Roman"/>
          <w:color w:val="auto"/>
          <w:sz w:val="28"/>
          <w:szCs w:val="28"/>
          <w:lang w:val="uz-Cyrl-UZ"/>
        </w:rPr>
        <w:t>АЖнинг алоҳида ички ҳужжатида акциядорлар, шу жумладан, миноритар акциядорлар учун овоз беришда уларнинг биргаликдаги позициясини шакллантириш учун акциядорлик битимини тузиш имконини назарда тутади;</w:t>
      </w:r>
    </w:p>
    <w:p w:rsidR="00606619" w:rsidRPr="00606619" w:rsidRDefault="00606619" w:rsidP="00A206B3">
      <w:pPr>
        <w:pStyle w:val="osn"/>
        <w:spacing w:line="312" w:lineRule="auto"/>
        <w:ind w:firstLine="709"/>
        <w:rPr>
          <w:rFonts w:ascii="Times New Roman" w:hAnsi="Times New Roman" w:cs="Times New Roman"/>
          <w:color w:val="auto"/>
          <w:sz w:val="28"/>
          <w:szCs w:val="28"/>
          <w:lang w:val="uz-Cyrl-UZ"/>
        </w:rPr>
      </w:pPr>
      <w:r w:rsidRPr="00606619">
        <w:rPr>
          <w:rFonts w:ascii="Times New Roman" w:hAnsi="Times New Roman" w:cs="Times New Roman"/>
          <w:color w:val="auto"/>
          <w:sz w:val="28"/>
          <w:szCs w:val="28"/>
          <w:lang w:val="uz-Cyrl-UZ"/>
        </w:rPr>
        <w:lastRenderedPageBreak/>
        <w:t>АЖ маблағлари ҳисобидан миноритар акциядорлик қўмитасини таъминлаш харажатини қоплайди (миноритар акциядорлик қўмитаси тузилган тақдирда);</w:t>
      </w:r>
    </w:p>
    <w:p w:rsidR="00606619" w:rsidRPr="00606619" w:rsidRDefault="00606619" w:rsidP="00A206B3">
      <w:pPr>
        <w:pStyle w:val="osn"/>
        <w:spacing w:line="312" w:lineRule="auto"/>
        <w:ind w:firstLine="709"/>
        <w:rPr>
          <w:rFonts w:ascii="Times New Roman" w:hAnsi="Times New Roman" w:cs="Times New Roman"/>
          <w:color w:val="auto"/>
          <w:sz w:val="28"/>
          <w:szCs w:val="28"/>
          <w:lang w:val="uz-Cyrl-UZ"/>
        </w:rPr>
      </w:pPr>
      <w:r w:rsidRPr="00606619">
        <w:rPr>
          <w:rFonts w:ascii="Times New Roman" w:hAnsi="Times New Roman" w:cs="Times New Roman"/>
          <w:color w:val="auto"/>
          <w:sz w:val="28"/>
          <w:szCs w:val="28"/>
          <w:lang w:val="uz-Cyrl-UZ"/>
        </w:rPr>
        <w:t>уставда миноритар акциядор ҳужжатларни асоссиз равишда талаб қилиш ва махфий ахборотлар, тижорат сирларини қўллаш йўли билан АЖ бошқарув органи фаолиятига тўсқинлик қилмаслигини назарда тутади;</w:t>
      </w:r>
    </w:p>
    <w:p w:rsidR="00606619" w:rsidRPr="00606619" w:rsidRDefault="00606619" w:rsidP="00A206B3">
      <w:pPr>
        <w:pStyle w:val="osn"/>
        <w:spacing w:line="312" w:lineRule="auto"/>
        <w:ind w:firstLine="709"/>
        <w:rPr>
          <w:rFonts w:ascii="Times New Roman" w:hAnsi="Times New Roman" w:cs="Times New Roman"/>
          <w:color w:val="auto"/>
          <w:sz w:val="28"/>
          <w:szCs w:val="28"/>
          <w:lang w:val="uz-Cyrl-UZ"/>
        </w:rPr>
      </w:pPr>
      <w:r w:rsidRPr="00606619">
        <w:rPr>
          <w:rFonts w:ascii="Times New Roman" w:hAnsi="Times New Roman" w:cs="Times New Roman"/>
          <w:color w:val="auto"/>
          <w:sz w:val="28"/>
          <w:szCs w:val="28"/>
          <w:lang w:val="uz-Cyrl-UZ"/>
        </w:rPr>
        <w:t>уставда қўшимча акциялар чиқарилган ҳолатда акциядорлар устав капиталидаги улушига пропорционал равишда имтиёзли сотиб олиш ҳуқуқи назарда тутилади;</w:t>
      </w:r>
    </w:p>
    <w:p w:rsidR="00606619" w:rsidRPr="00606619" w:rsidRDefault="00606619" w:rsidP="00A206B3">
      <w:pPr>
        <w:pStyle w:val="osn"/>
        <w:spacing w:line="312" w:lineRule="auto"/>
        <w:ind w:firstLine="709"/>
        <w:rPr>
          <w:rFonts w:ascii="Times New Roman" w:hAnsi="Times New Roman" w:cs="Times New Roman"/>
          <w:color w:val="auto"/>
          <w:sz w:val="28"/>
          <w:szCs w:val="28"/>
          <w:lang w:val="uz-Cyrl-UZ"/>
        </w:rPr>
      </w:pPr>
      <w:r w:rsidRPr="00606619">
        <w:rPr>
          <w:rFonts w:ascii="Times New Roman" w:hAnsi="Times New Roman" w:cs="Times New Roman"/>
          <w:color w:val="auto"/>
          <w:sz w:val="28"/>
          <w:szCs w:val="28"/>
          <w:lang w:val="uz-Cyrl-UZ"/>
        </w:rPr>
        <w:t>барча акциядорларга, уларнинг улуши, даромад даражаси, жинси, ирқи, дини, миллати, тили, ижтимоий келиб чиқиши, шахсий ва ижтимоий мавқеидан қатъи назар бир хил муносабатни таъминлайди;</w:t>
      </w:r>
    </w:p>
    <w:p w:rsidR="00606619" w:rsidRPr="00606619" w:rsidRDefault="00606619" w:rsidP="00A206B3">
      <w:pPr>
        <w:pStyle w:val="osn"/>
        <w:spacing w:line="312" w:lineRule="auto"/>
        <w:ind w:firstLine="709"/>
        <w:rPr>
          <w:rFonts w:ascii="Times New Roman" w:hAnsi="Times New Roman" w:cs="Times New Roman"/>
          <w:color w:val="auto"/>
          <w:sz w:val="28"/>
          <w:szCs w:val="28"/>
          <w:lang w:val="uz-Cyrl-UZ"/>
        </w:rPr>
      </w:pPr>
      <w:r w:rsidRPr="00606619">
        <w:rPr>
          <w:rFonts w:ascii="Times New Roman" w:hAnsi="Times New Roman" w:cs="Times New Roman"/>
          <w:color w:val="auto"/>
          <w:sz w:val="28"/>
          <w:szCs w:val="28"/>
          <w:lang w:val="uz-Cyrl-UZ"/>
        </w:rPr>
        <w:t>уставда акциядорларнинг йиллик умумий йиғилиши кун тартиби учун таклифларни тақдим этишнинг кечроқ муддатини кўзда тутади;</w:t>
      </w:r>
    </w:p>
    <w:p w:rsidR="00606619" w:rsidRPr="00606619" w:rsidRDefault="00606619" w:rsidP="00A206B3">
      <w:pPr>
        <w:pStyle w:val="osn"/>
        <w:spacing w:line="312" w:lineRule="auto"/>
        <w:ind w:firstLine="709"/>
        <w:rPr>
          <w:rFonts w:ascii="Times New Roman" w:hAnsi="Times New Roman" w:cs="Times New Roman"/>
          <w:color w:val="auto"/>
          <w:sz w:val="28"/>
          <w:szCs w:val="28"/>
          <w:lang w:val="uz-Cyrl-UZ"/>
        </w:rPr>
      </w:pPr>
      <w:r w:rsidRPr="00606619">
        <w:rPr>
          <w:rFonts w:ascii="Times New Roman" w:hAnsi="Times New Roman" w:cs="Times New Roman"/>
          <w:color w:val="auto"/>
          <w:sz w:val="28"/>
          <w:szCs w:val="28"/>
          <w:lang w:val="uz-Cyrl-UZ"/>
        </w:rPr>
        <w:t>ижроия органи, кузатув кенгаши ва тафтиш комиссияси аъзолари, шунингдек, аудиторлик ташкилоти вакилининг акциядорларнинг йиллик умумий йиғилишида иштирок этишини таъминлайди;</w:t>
      </w:r>
    </w:p>
    <w:p w:rsidR="00606619" w:rsidRPr="00606619" w:rsidRDefault="00606619" w:rsidP="00A206B3">
      <w:pPr>
        <w:pStyle w:val="osn"/>
        <w:spacing w:line="312" w:lineRule="auto"/>
        <w:ind w:firstLine="709"/>
        <w:rPr>
          <w:rFonts w:ascii="Times New Roman" w:hAnsi="Times New Roman" w:cs="Times New Roman"/>
          <w:color w:val="auto"/>
          <w:sz w:val="28"/>
          <w:szCs w:val="28"/>
          <w:lang w:val="uz-Cyrl-UZ"/>
        </w:rPr>
      </w:pPr>
      <w:r w:rsidRPr="00606619">
        <w:rPr>
          <w:rFonts w:ascii="Times New Roman" w:hAnsi="Times New Roman" w:cs="Times New Roman"/>
          <w:color w:val="auto"/>
          <w:sz w:val="28"/>
          <w:szCs w:val="28"/>
          <w:lang w:val="uz-Cyrl-UZ"/>
        </w:rPr>
        <w:t>кузатув кенгаши тўғрисидаги низомда кузатув кенгаши аъзоси вазифасини бажаришдан озод этилиши шартларини, АЖ кузатув кенгаши раисининг йиғилишни ташкил этиш ва ўтказиш билан боғлиқ фаолияти тартиби ва функциясини назарда тутади;</w:t>
      </w:r>
    </w:p>
    <w:p w:rsidR="00606619" w:rsidRPr="00606619" w:rsidRDefault="00606619" w:rsidP="00A206B3">
      <w:pPr>
        <w:pStyle w:val="osn"/>
        <w:spacing w:line="312" w:lineRule="auto"/>
        <w:ind w:firstLine="709"/>
        <w:rPr>
          <w:rFonts w:ascii="Times New Roman" w:hAnsi="Times New Roman" w:cs="Times New Roman"/>
          <w:color w:val="auto"/>
          <w:sz w:val="28"/>
          <w:szCs w:val="28"/>
          <w:lang w:val="uz-Cyrl-UZ"/>
        </w:rPr>
      </w:pPr>
      <w:r w:rsidRPr="00606619">
        <w:rPr>
          <w:rFonts w:ascii="Times New Roman" w:hAnsi="Times New Roman" w:cs="Times New Roman"/>
          <w:color w:val="auto"/>
          <w:sz w:val="28"/>
          <w:szCs w:val="28"/>
          <w:lang w:val="uz-Cyrl-UZ"/>
        </w:rPr>
        <w:t>АЖ акциядорларининг ҳуқуқ ва қонуний манфаатларини амалга оширилишини таъминлашга йўналтирилган бошқа зарур чора-тадбирларни амалга оширади.</w:t>
      </w:r>
    </w:p>
    <w:p w:rsidR="00606619" w:rsidRPr="00606619" w:rsidRDefault="00606619" w:rsidP="00A206B3">
      <w:pPr>
        <w:pStyle w:val="osn"/>
        <w:spacing w:line="312" w:lineRule="auto"/>
        <w:ind w:firstLine="709"/>
        <w:rPr>
          <w:rFonts w:ascii="Times New Roman" w:hAnsi="Times New Roman" w:cs="Times New Roman"/>
          <w:color w:val="auto"/>
          <w:sz w:val="28"/>
          <w:szCs w:val="28"/>
          <w:lang w:val="uz-Cyrl-UZ"/>
        </w:rPr>
      </w:pPr>
      <w:r w:rsidRPr="00606619">
        <w:rPr>
          <w:rFonts w:ascii="Times New Roman" w:hAnsi="Times New Roman" w:cs="Times New Roman"/>
          <w:color w:val="auto"/>
          <w:sz w:val="28"/>
          <w:szCs w:val="28"/>
          <w:lang w:val="uz-Cyrl-UZ"/>
        </w:rPr>
        <w:t>21.</w:t>
      </w:r>
      <w:r w:rsidR="00A206B3">
        <w:rPr>
          <w:rFonts w:ascii="Times New Roman" w:hAnsi="Times New Roman" w:cs="Times New Roman"/>
          <w:color w:val="auto"/>
          <w:sz w:val="28"/>
          <w:szCs w:val="28"/>
          <w:lang w:val="uz-Cyrl-UZ"/>
        </w:rPr>
        <w:t> </w:t>
      </w:r>
      <w:r w:rsidRPr="00606619">
        <w:rPr>
          <w:rFonts w:ascii="Times New Roman" w:hAnsi="Times New Roman" w:cs="Times New Roman"/>
          <w:color w:val="auto"/>
          <w:sz w:val="28"/>
          <w:szCs w:val="28"/>
          <w:lang w:val="uz-Cyrl-UZ"/>
        </w:rPr>
        <w:t>АЖ акциядорларининг ҳуқуқ ва қонуний манфаатларини амалга оширилишини таъминлаш учун АЖ юқорида қайд этилган тавсияларни акс эттирувчи зарур ички ҳужжатларни қабул қилади.</w:t>
      </w:r>
    </w:p>
    <w:p w:rsidR="006C46BD" w:rsidRDefault="00543C9E" w:rsidP="002674CC">
      <w:pPr>
        <w:spacing w:before="360" w:after="360" w:line="312" w:lineRule="auto"/>
        <w:jc w:val="center"/>
        <w:rPr>
          <w:rFonts w:ascii="Times New Roman" w:hAnsi="Times New Roman" w:cs="Times New Roman"/>
          <w:b/>
          <w:bCs/>
          <w:sz w:val="28"/>
          <w:szCs w:val="28"/>
          <w:lang w:val="uz-Cyrl-UZ"/>
        </w:rPr>
      </w:pPr>
      <w:r w:rsidRPr="004627F4">
        <w:rPr>
          <w:rFonts w:ascii="Times New Roman" w:hAnsi="Times New Roman" w:cs="Times New Roman"/>
          <w:b/>
          <w:bCs/>
          <w:sz w:val="28"/>
          <w:szCs w:val="28"/>
          <w:lang w:val="uz-Cyrl-UZ"/>
        </w:rPr>
        <w:t>V.</w:t>
      </w:r>
      <w:r w:rsidR="00A206B3">
        <w:rPr>
          <w:rFonts w:ascii="Times New Roman" w:hAnsi="Times New Roman" w:cs="Times New Roman"/>
          <w:b/>
          <w:bCs/>
          <w:sz w:val="28"/>
          <w:szCs w:val="28"/>
          <w:lang w:val="uz-Cyrl-UZ"/>
        </w:rPr>
        <w:t> </w:t>
      </w:r>
      <w:r w:rsidR="006C46BD" w:rsidRPr="006C46BD">
        <w:rPr>
          <w:rFonts w:ascii="Times New Roman" w:hAnsi="Times New Roman" w:cs="Times New Roman"/>
          <w:b/>
          <w:sz w:val="28"/>
          <w:szCs w:val="28"/>
          <w:lang w:val="uz-Cyrl-UZ"/>
        </w:rPr>
        <w:t xml:space="preserve">УЗОҚ МУДДАТЛИ ИСТИҚБОЛГА </w:t>
      </w:r>
      <w:r w:rsidR="004627F4">
        <w:rPr>
          <w:rFonts w:ascii="Times New Roman" w:hAnsi="Times New Roman" w:cs="Times New Roman"/>
          <w:b/>
          <w:sz w:val="28"/>
          <w:szCs w:val="28"/>
          <w:lang w:val="uz-Cyrl-UZ"/>
        </w:rPr>
        <w:t>МЎЛЖАЛЛАНГАН</w:t>
      </w:r>
      <w:r w:rsidR="006C46BD" w:rsidRPr="006C46BD">
        <w:rPr>
          <w:rFonts w:ascii="Times New Roman" w:hAnsi="Times New Roman" w:cs="Times New Roman"/>
          <w:b/>
          <w:sz w:val="28"/>
          <w:szCs w:val="28"/>
          <w:lang w:val="uz-Cyrl-UZ"/>
        </w:rPr>
        <w:t xml:space="preserve"> РИВОЖЛАНИШ СТРАТЕГИЯСИ ВА ВАЗИФАЛАРНИ БЕЛГИЛАШ</w:t>
      </w:r>
    </w:p>
    <w:p w:rsidR="00A206B3" w:rsidRPr="00A206B3" w:rsidRDefault="00A206B3" w:rsidP="00A206B3">
      <w:pPr>
        <w:pStyle w:val="osn"/>
        <w:spacing w:line="312" w:lineRule="auto"/>
        <w:ind w:firstLine="709"/>
        <w:rPr>
          <w:rFonts w:ascii="Times New Roman" w:hAnsi="Times New Roman" w:cs="Times New Roman"/>
          <w:color w:val="auto"/>
          <w:sz w:val="28"/>
          <w:szCs w:val="28"/>
          <w:lang w:val="uz-Cyrl-UZ"/>
        </w:rPr>
      </w:pPr>
      <w:r w:rsidRPr="00A206B3">
        <w:rPr>
          <w:rFonts w:ascii="Times New Roman" w:hAnsi="Times New Roman" w:cs="Times New Roman"/>
          <w:color w:val="auto"/>
          <w:sz w:val="28"/>
          <w:szCs w:val="28"/>
          <w:lang w:val="uz-Cyrl-UZ"/>
        </w:rPr>
        <w:t>22.</w:t>
      </w:r>
      <w:r>
        <w:rPr>
          <w:rFonts w:ascii="Times New Roman" w:hAnsi="Times New Roman" w:cs="Times New Roman"/>
          <w:color w:val="auto"/>
          <w:sz w:val="28"/>
          <w:szCs w:val="28"/>
          <w:lang w:val="uz-Cyrl-UZ"/>
        </w:rPr>
        <w:t> </w:t>
      </w:r>
      <w:r w:rsidRPr="00A206B3">
        <w:rPr>
          <w:rFonts w:ascii="Times New Roman" w:hAnsi="Times New Roman" w:cs="Times New Roman"/>
          <w:color w:val="auto"/>
          <w:sz w:val="28"/>
          <w:szCs w:val="28"/>
          <w:lang w:val="uz-Cyrl-UZ"/>
        </w:rPr>
        <w:t>Узоқ муддатли истиқболга оид ривожланиш стратегияси ва вазифаларни белгилаш учун АЖ бошқарув органи:</w:t>
      </w:r>
    </w:p>
    <w:p w:rsidR="00A206B3" w:rsidRPr="00A206B3" w:rsidRDefault="00A206B3" w:rsidP="00A206B3">
      <w:pPr>
        <w:pStyle w:val="osn"/>
        <w:spacing w:line="312" w:lineRule="auto"/>
        <w:ind w:firstLine="709"/>
        <w:rPr>
          <w:rFonts w:ascii="Times New Roman" w:hAnsi="Times New Roman" w:cs="Times New Roman"/>
          <w:color w:val="auto"/>
          <w:sz w:val="28"/>
          <w:szCs w:val="28"/>
          <w:lang w:val="uz-Cyrl-UZ"/>
        </w:rPr>
      </w:pPr>
      <w:r w:rsidRPr="00A206B3">
        <w:rPr>
          <w:rFonts w:ascii="Times New Roman" w:hAnsi="Times New Roman" w:cs="Times New Roman"/>
          <w:color w:val="auto"/>
          <w:sz w:val="28"/>
          <w:szCs w:val="28"/>
          <w:lang w:val="uz-Cyrl-UZ"/>
        </w:rPr>
        <w:t xml:space="preserve">АЖнинг стратегик мақсади сифатида акциялар нархининг ўсишига олиб келувчи молиявий барқарорликни таъминлаш, меҳнат унумдорлиги </w:t>
      </w:r>
      <w:r w:rsidRPr="00A206B3">
        <w:rPr>
          <w:rFonts w:ascii="Times New Roman" w:hAnsi="Times New Roman" w:cs="Times New Roman"/>
          <w:color w:val="auto"/>
          <w:sz w:val="28"/>
          <w:szCs w:val="28"/>
          <w:lang w:val="uz-Cyrl-UZ"/>
        </w:rPr>
        <w:lastRenderedPageBreak/>
        <w:t>ва маҳсулот рақобатдошлигини ошириш, ишлаб чиқариш, энергия самарадорлиги ва экспорт кўрсаткичларининг ўсиши, ишлаб чиқариш қувватларини модернизация қилиш, техник ва технологик янгилашни амалга оширишни белгилайди;</w:t>
      </w:r>
    </w:p>
    <w:p w:rsidR="00A206B3" w:rsidRPr="00A206B3" w:rsidRDefault="00A206B3" w:rsidP="00A206B3">
      <w:pPr>
        <w:pStyle w:val="osn"/>
        <w:spacing w:line="312" w:lineRule="auto"/>
        <w:ind w:firstLine="709"/>
        <w:rPr>
          <w:rFonts w:ascii="Times New Roman" w:hAnsi="Times New Roman" w:cs="Times New Roman"/>
          <w:color w:val="auto"/>
          <w:sz w:val="28"/>
          <w:szCs w:val="28"/>
          <w:lang w:val="uz-Cyrl-UZ"/>
        </w:rPr>
      </w:pPr>
      <w:r w:rsidRPr="00A206B3">
        <w:rPr>
          <w:rFonts w:ascii="Times New Roman" w:hAnsi="Times New Roman" w:cs="Times New Roman"/>
          <w:color w:val="auto"/>
          <w:sz w:val="28"/>
          <w:szCs w:val="28"/>
          <w:lang w:val="uz-Cyrl-UZ"/>
        </w:rPr>
        <w:t>акциядорларнинг умумий йиғилишида тармоқ хусусиятининг ўзига хослиги, рақобат муҳити таҳлили, экспортга йўналтирилганлик ва тегишли соҳа, тармоқ ва ҳудудни ривожлантириш бўйича тасдиқланган давлат дастурларидан келиб чиққан ҳолда АЖнинг 5 йилдан ортиқ бўлган давр учун узоқ муддатли ривожланиш стратегиясини ишлаб чиқади</w:t>
      </w:r>
      <w:r>
        <w:rPr>
          <w:rFonts w:ascii="Times New Roman" w:hAnsi="Times New Roman" w:cs="Times New Roman"/>
          <w:color w:val="auto"/>
          <w:sz w:val="28"/>
          <w:szCs w:val="28"/>
          <w:lang w:val="uz-Cyrl-UZ"/>
        </w:rPr>
        <w:br/>
      </w:r>
      <w:r w:rsidRPr="00A206B3">
        <w:rPr>
          <w:rFonts w:ascii="Times New Roman" w:hAnsi="Times New Roman" w:cs="Times New Roman"/>
          <w:color w:val="auto"/>
          <w:sz w:val="28"/>
          <w:szCs w:val="28"/>
          <w:lang w:val="uz-Cyrl-UZ"/>
        </w:rPr>
        <w:t>ва тасдиқлайди;</w:t>
      </w:r>
    </w:p>
    <w:p w:rsidR="00A206B3" w:rsidRPr="00A206B3" w:rsidRDefault="00A206B3" w:rsidP="00A206B3">
      <w:pPr>
        <w:pStyle w:val="osn"/>
        <w:spacing w:line="312" w:lineRule="auto"/>
        <w:ind w:firstLine="709"/>
        <w:rPr>
          <w:rFonts w:ascii="Times New Roman" w:hAnsi="Times New Roman" w:cs="Times New Roman"/>
          <w:color w:val="auto"/>
          <w:sz w:val="28"/>
          <w:szCs w:val="28"/>
          <w:lang w:val="uz-Cyrl-UZ"/>
        </w:rPr>
      </w:pPr>
      <w:r w:rsidRPr="00A206B3">
        <w:rPr>
          <w:rFonts w:ascii="Times New Roman" w:hAnsi="Times New Roman" w:cs="Times New Roman"/>
          <w:color w:val="auto"/>
          <w:sz w:val="28"/>
          <w:szCs w:val="28"/>
          <w:lang w:val="uz-Cyrl-UZ"/>
        </w:rPr>
        <w:t>хорижий тажрибада муваффақиятли синовдан ўтган бошқарув услублари, шу жумладан, SWOT, GAP таҳлил ва бошқа ёндашувлар, махсус дастурий маҳсулотлар ва бошқаларни кенг қўллайди;</w:t>
      </w:r>
    </w:p>
    <w:p w:rsidR="00A206B3" w:rsidRPr="00A206B3" w:rsidRDefault="00A206B3" w:rsidP="00A206B3">
      <w:pPr>
        <w:pStyle w:val="osn"/>
        <w:spacing w:line="312" w:lineRule="auto"/>
        <w:ind w:firstLine="709"/>
        <w:rPr>
          <w:rFonts w:ascii="Times New Roman" w:hAnsi="Times New Roman" w:cs="Times New Roman"/>
          <w:color w:val="auto"/>
          <w:sz w:val="28"/>
          <w:szCs w:val="28"/>
          <w:lang w:val="uz-Cyrl-UZ"/>
        </w:rPr>
      </w:pPr>
      <w:r w:rsidRPr="00A206B3">
        <w:rPr>
          <w:rFonts w:ascii="Times New Roman" w:hAnsi="Times New Roman" w:cs="Times New Roman"/>
          <w:color w:val="auto"/>
          <w:sz w:val="28"/>
          <w:szCs w:val="28"/>
          <w:lang w:val="uz-Cyrl-UZ"/>
        </w:rPr>
        <w:t>акциядорларнинг умумий йиғилиши томонидан тасдиқланган узоқ муддатли стратегия асосида қисқа муддатли (йиллик) ва ўрта муддатли</w:t>
      </w:r>
      <w:r>
        <w:rPr>
          <w:rFonts w:ascii="Times New Roman" w:hAnsi="Times New Roman" w:cs="Times New Roman"/>
          <w:color w:val="auto"/>
          <w:sz w:val="28"/>
          <w:szCs w:val="28"/>
          <w:lang w:val="uz-Cyrl-UZ"/>
        </w:rPr>
        <w:br/>
      </w:r>
      <w:r w:rsidRPr="00A206B3">
        <w:rPr>
          <w:rFonts w:ascii="Times New Roman" w:hAnsi="Times New Roman" w:cs="Times New Roman"/>
          <w:color w:val="auto"/>
          <w:sz w:val="28"/>
          <w:szCs w:val="28"/>
          <w:lang w:val="uz-Cyrl-UZ"/>
        </w:rPr>
        <w:t>(5 йилгача бўлган давр учун) бизнес-режалар ишлаб чиқади ҳамда акциядорларнинг умумий йиғилиши ёки кузатув кенгашига тасдиқлаш (маъқуллаш) учун киритади;</w:t>
      </w:r>
    </w:p>
    <w:p w:rsidR="00A206B3" w:rsidRPr="00A206B3" w:rsidRDefault="00A206B3" w:rsidP="00A206B3">
      <w:pPr>
        <w:pStyle w:val="osn"/>
        <w:spacing w:line="312" w:lineRule="auto"/>
        <w:ind w:firstLine="709"/>
        <w:rPr>
          <w:rFonts w:ascii="Times New Roman" w:hAnsi="Times New Roman" w:cs="Times New Roman"/>
          <w:color w:val="auto"/>
          <w:sz w:val="28"/>
          <w:szCs w:val="28"/>
          <w:lang w:val="uz-Cyrl-UZ"/>
        </w:rPr>
      </w:pPr>
      <w:r w:rsidRPr="00A206B3">
        <w:rPr>
          <w:rFonts w:ascii="Times New Roman" w:hAnsi="Times New Roman" w:cs="Times New Roman"/>
          <w:color w:val="auto"/>
          <w:sz w:val="28"/>
          <w:szCs w:val="28"/>
          <w:lang w:val="uz-Cyrl-UZ"/>
        </w:rPr>
        <w:t>АЖда қабул қилинган ҳар бир ривожланиш режаси бўйича белгиланган мақсадларга эришиш мониторингини амалга ошириш учун зарур бўлган сон ва сифат мезонларини жорий этади.</w:t>
      </w:r>
    </w:p>
    <w:p w:rsidR="00A206B3" w:rsidRPr="00A206B3" w:rsidRDefault="00A206B3" w:rsidP="00A206B3">
      <w:pPr>
        <w:pStyle w:val="osn"/>
        <w:spacing w:line="312" w:lineRule="auto"/>
        <w:ind w:firstLine="709"/>
        <w:rPr>
          <w:rFonts w:ascii="Times New Roman" w:hAnsi="Times New Roman" w:cs="Times New Roman"/>
          <w:color w:val="auto"/>
          <w:sz w:val="28"/>
          <w:szCs w:val="28"/>
          <w:lang w:val="uz-Cyrl-UZ"/>
        </w:rPr>
      </w:pPr>
      <w:r w:rsidRPr="00A206B3">
        <w:rPr>
          <w:rFonts w:ascii="Times New Roman" w:hAnsi="Times New Roman" w:cs="Times New Roman"/>
          <w:color w:val="auto"/>
          <w:sz w:val="28"/>
          <w:szCs w:val="28"/>
          <w:lang w:val="uz-Cyrl-UZ"/>
        </w:rPr>
        <w:t>23. Кузатув кенгаши ижроия органи, АЖ ички назорат органи, АЖда ташкил этилган коллегиал органлар фаолиятини мувофиқлаштиради, зарур бўлганда, АЖ ривожланиш режасини ишлаб чиқишни ташкил этиш ва унда белгиланган мақсадларга эришиш мониторинги учун экспертларни жалб этади.</w:t>
      </w:r>
    </w:p>
    <w:p w:rsidR="00A206B3" w:rsidRDefault="00A206B3" w:rsidP="00A206B3">
      <w:pPr>
        <w:pStyle w:val="osn"/>
        <w:spacing w:line="312" w:lineRule="auto"/>
        <w:ind w:firstLine="709"/>
        <w:rPr>
          <w:rFonts w:ascii="Times New Roman" w:hAnsi="Times New Roman" w:cs="Times New Roman"/>
          <w:color w:val="auto"/>
          <w:sz w:val="28"/>
          <w:szCs w:val="28"/>
          <w:lang w:val="uz-Cyrl-UZ"/>
        </w:rPr>
      </w:pPr>
      <w:r w:rsidRPr="00A206B3">
        <w:rPr>
          <w:rFonts w:ascii="Times New Roman" w:hAnsi="Times New Roman" w:cs="Times New Roman"/>
          <w:color w:val="auto"/>
          <w:sz w:val="28"/>
          <w:szCs w:val="28"/>
          <w:lang w:val="uz-Cyrl-UZ"/>
        </w:rPr>
        <w:t>24. АЖ мажбурий равишда акциядорлари таркибига (қонун ҳужжатлари белгиланган ҳолатлардан ташқари) АЖни бошқариш, рақобатдош маҳсулот ишлаб чиқариш ва уни ташқи бозорга экспорт қилишда иштирок этувчи стратегик хорижий инвесторларни жалб қилади.</w:t>
      </w:r>
    </w:p>
    <w:p w:rsidR="002674CC" w:rsidRDefault="002674CC" w:rsidP="00A206B3">
      <w:pPr>
        <w:pStyle w:val="osn"/>
        <w:spacing w:line="312" w:lineRule="auto"/>
        <w:ind w:firstLine="709"/>
        <w:rPr>
          <w:rFonts w:ascii="Times New Roman" w:hAnsi="Times New Roman" w:cs="Times New Roman"/>
          <w:color w:val="auto"/>
          <w:sz w:val="28"/>
          <w:szCs w:val="28"/>
          <w:lang w:val="uz-Cyrl-UZ"/>
        </w:rPr>
      </w:pPr>
    </w:p>
    <w:p w:rsidR="002674CC" w:rsidRPr="00A206B3" w:rsidRDefault="002674CC" w:rsidP="00A206B3">
      <w:pPr>
        <w:pStyle w:val="osn"/>
        <w:spacing w:line="312" w:lineRule="auto"/>
        <w:ind w:firstLine="709"/>
        <w:rPr>
          <w:rFonts w:ascii="Times New Roman" w:hAnsi="Times New Roman" w:cs="Times New Roman"/>
          <w:color w:val="auto"/>
          <w:sz w:val="28"/>
          <w:szCs w:val="28"/>
          <w:lang w:val="uz-Cyrl-UZ"/>
        </w:rPr>
      </w:pPr>
    </w:p>
    <w:p w:rsidR="00FA47B7" w:rsidRDefault="00543C9E" w:rsidP="002674CC">
      <w:pPr>
        <w:spacing w:before="120" w:after="120" w:line="312" w:lineRule="auto"/>
        <w:jc w:val="center"/>
        <w:rPr>
          <w:rFonts w:ascii="Times New Roman" w:hAnsi="Times New Roman" w:cs="Times New Roman"/>
          <w:b/>
          <w:bCs/>
          <w:sz w:val="28"/>
          <w:szCs w:val="28"/>
          <w:lang w:val="uz-Cyrl-UZ"/>
        </w:rPr>
      </w:pPr>
      <w:r w:rsidRPr="00DC5B8C">
        <w:rPr>
          <w:rFonts w:ascii="Times New Roman" w:hAnsi="Times New Roman" w:cs="Times New Roman"/>
          <w:b/>
          <w:bCs/>
          <w:sz w:val="28"/>
          <w:szCs w:val="28"/>
          <w:lang w:val="uz-Cyrl-UZ"/>
        </w:rPr>
        <w:lastRenderedPageBreak/>
        <w:t>VI.</w:t>
      </w:r>
      <w:r w:rsidR="00A206B3">
        <w:rPr>
          <w:rFonts w:ascii="Times New Roman" w:hAnsi="Times New Roman" w:cs="Times New Roman"/>
          <w:b/>
          <w:bCs/>
          <w:sz w:val="28"/>
          <w:szCs w:val="28"/>
          <w:lang w:val="uz-Cyrl-UZ"/>
        </w:rPr>
        <w:t> </w:t>
      </w:r>
      <w:r w:rsidR="00DC5B8C" w:rsidRPr="00DC5B8C">
        <w:rPr>
          <w:rFonts w:ascii="Times New Roman" w:hAnsi="Times New Roman" w:cs="Times New Roman"/>
          <w:b/>
          <w:sz w:val="28"/>
          <w:szCs w:val="28"/>
          <w:lang w:val="uz-Cyrl-UZ"/>
        </w:rPr>
        <w:t xml:space="preserve">ИЖРОИЯ ОРГАНИНИНГ АКЦИЯДОРЛАР ВА ИНВЕСТОРЛАР БИЛАН ЎЗАРО </w:t>
      </w:r>
      <w:r w:rsidR="004627F4" w:rsidRPr="00DC5B8C">
        <w:rPr>
          <w:rFonts w:ascii="Times New Roman" w:hAnsi="Times New Roman" w:cs="Times New Roman"/>
          <w:b/>
          <w:sz w:val="28"/>
          <w:szCs w:val="28"/>
          <w:lang w:val="uz-Cyrl-UZ"/>
        </w:rPr>
        <w:t xml:space="preserve">САМАРАЛИ </w:t>
      </w:r>
      <w:r w:rsidR="00DC5B8C" w:rsidRPr="00DC5B8C">
        <w:rPr>
          <w:rFonts w:ascii="Times New Roman" w:hAnsi="Times New Roman" w:cs="Times New Roman"/>
          <w:b/>
          <w:sz w:val="28"/>
          <w:szCs w:val="28"/>
          <w:lang w:val="uz-Cyrl-UZ"/>
        </w:rPr>
        <w:t>ҲАМКОРЛИГИНИНГ МЕХАНИЗМ</w:t>
      </w:r>
      <w:r w:rsidR="004627F4">
        <w:rPr>
          <w:rFonts w:ascii="Times New Roman" w:hAnsi="Times New Roman" w:cs="Times New Roman"/>
          <w:b/>
          <w:sz w:val="28"/>
          <w:szCs w:val="28"/>
          <w:lang w:val="uz-Cyrl-UZ"/>
        </w:rPr>
        <w:t>ЛАР</w:t>
      </w:r>
      <w:r w:rsidR="00DC5B8C" w:rsidRPr="00DC5B8C">
        <w:rPr>
          <w:rFonts w:ascii="Times New Roman" w:hAnsi="Times New Roman" w:cs="Times New Roman"/>
          <w:b/>
          <w:sz w:val="28"/>
          <w:szCs w:val="28"/>
          <w:lang w:val="uz-Cyrl-UZ"/>
        </w:rPr>
        <w:t>ИНИ ЖОРИЙ ЭТИШ</w:t>
      </w:r>
    </w:p>
    <w:p w:rsidR="00A206B3" w:rsidRPr="00A206B3" w:rsidRDefault="00A206B3" w:rsidP="00A206B3">
      <w:pPr>
        <w:pStyle w:val="osn"/>
        <w:spacing w:line="312" w:lineRule="auto"/>
        <w:ind w:firstLine="709"/>
        <w:rPr>
          <w:rFonts w:ascii="Times New Roman" w:hAnsi="Times New Roman" w:cs="Times New Roman"/>
          <w:color w:val="auto"/>
          <w:sz w:val="28"/>
          <w:szCs w:val="28"/>
          <w:lang w:val="uz-Cyrl-UZ"/>
        </w:rPr>
      </w:pPr>
      <w:r w:rsidRPr="00A206B3">
        <w:rPr>
          <w:rFonts w:ascii="Times New Roman" w:hAnsi="Times New Roman" w:cs="Times New Roman"/>
          <w:color w:val="auto"/>
          <w:sz w:val="28"/>
          <w:szCs w:val="28"/>
          <w:lang w:val="uz-Cyrl-UZ"/>
        </w:rPr>
        <w:t>25. Ижроия органининг акциядорлар ва инвесторлар билан ўзаро ҳамкорлигининг самарали механизмини жорий этиш учун АЖ бошқарув органлари:</w:t>
      </w:r>
    </w:p>
    <w:p w:rsidR="00A206B3" w:rsidRPr="00A206B3" w:rsidRDefault="00A206B3" w:rsidP="00A206B3">
      <w:pPr>
        <w:pStyle w:val="osn"/>
        <w:spacing w:line="312" w:lineRule="auto"/>
        <w:ind w:firstLine="709"/>
        <w:rPr>
          <w:rFonts w:ascii="Times New Roman" w:hAnsi="Times New Roman" w:cs="Times New Roman"/>
          <w:color w:val="auto"/>
          <w:sz w:val="28"/>
          <w:szCs w:val="28"/>
          <w:lang w:val="uz-Cyrl-UZ"/>
        </w:rPr>
      </w:pPr>
      <w:r w:rsidRPr="00A206B3">
        <w:rPr>
          <w:rFonts w:ascii="Times New Roman" w:hAnsi="Times New Roman" w:cs="Times New Roman"/>
          <w:color w:val="auto"/>
          <w:sz w:val="28"/>
          <w:szCs w:val="28"/>
          <w:lang w:val="uz-Cyrl-UZ"/>
        </w:rPr>
        <w:t>АЖ акциядорлари, бошқарув ва назорат органи аъзолари ўртасида ўзаро ишонч, ҳурмат, ҳисобдорлик ва назорат тамойиллари асосидаги ҳамкорликни таъминлайди;</w:t>
      </w:r>
    </w:p>
    <w:p w:rsidR="00A206B3" w:rsidRPr="00A206B3" w:rsidRDefault="00A206B3" w:rsidP="00A206B3">
      <w:pPr>
        <w:pStyle w:val="osn"/>
        <w:spacing w:line="312" w:lineRule="auto"/>
        <w:ind w:firstLine="709"/>
        <w:rPr>
          <w:rFonts w:ascii="Times New Roman" w:hAnsi="Times New Roman" w:cs="Times New Roman"/>
          <w:color w:val="auto"/>
          <w:sz w:val="28"/>
          <w:szCs w:val="28"/>
          <w:lang w:val="uz-Cyrl-UZ"/>
        </w:rPr>
      </w:pPr>
      <w:r w:rsidRPr="00A206B3">
        <w:rPr>
          <w:rFonts w:ascii="Times New Roman" w:hAnsi="Times New Roman" w:cs="Times New Roman"/>
          <w:color w:val="auto"/>
          <w:sz w:val="28"/>
          <w:szCs w:val="28"/>
          <w:lang w:val="uz-Cyrl-UZ"/>
        </w:rPr>
        <w:t>АЖ мансабдор шахслари томонидан ўз вазифаларини профессионал асосда амалга ошириш, қонун ҳужжатлари, АЖ устави ва бошқарув органи қарорларидан келиб чиқувчи барча мажбуриятларни виждонан ва оқилона бажариши тўғрисидаги талабларни жорий этади;</w:t>
      </w:r>
    </w:p>
    <w:p w:rsidR="00A206B3" w:rsidRPr="00A206B3" w:rsidRDefault="00A206B3" w:rsidP="00A206B3">
      <w:pPr>
        <w:pStyle w:val="osn"/>
        <w:spacing w:line="312" w:lineRule="auto"/>
        <w:ind w:firstLine="709"/>
        <w:rPr>
          <w:rFonts w:ascii="Times New Roman" w:hAnsi="Times New Roman" w:cs="Times New Roman"/>
          <w:color w:val="auto"/>
          <w:sz w:val="28"/>
          <w:szCs w:val="28"/>
          <w:lang w:val="uz-Cyrl-UZ"/>
        </w:rPr>
      </w:pPr>
      <w:r w:rsidRPr="00A206B3">
        <w:rPr>
          <w:rFonts w:ascii="Times New Roman" w:hAnsi="Times New Roman" w:cs="Times New Roman"/>
          <w:color w:val="auto"/>
          <w:sz w:val="28"/>
          <w:szCs w:val="28"/>
          <w:lang w:val="uz-Cyrl-UZ"/>
        </w:rPr>
        <w:t>кузатув кенгаши аъзолиги учун номзодларга малака талаблари, шу жумладан, устав капиталида давлат улуши бўлган АЖда Корпоратив бошқарув илмий-таълим маркази томонидан берилган корпоратив бошқарувчи малака аттестати мавжудлиги талабларини белгилайди (қонун ҳужжатларида назарда тутилган ҳолатлардан ташқари);</w:t>
      </w:r>
    </w:p>
    <w:p w:rsidR="00A206B3" w:rsidRPr="00A206B3" w:rsidRDefault="00A206B3" w:rsidP="00A206B3">
      <w:pPr>
        <w:pStyle w:val="osn"/>
        <w:spacing w:line="312" w:lineRule="auto"/>
        <w:ind w:firstLine="709"/>
        <w:rPr>
          <w:rFonts w:ascii="Times New Roman" w:hAnsi="Times New Roman" w:cs="Times New Roman"/>
          <w:color w:val="auto"/>
          <w:sz w:val="28"/>
          <w:szCs w:val="28"/>
          <w:lang w:val="uz-Cyrl-UZ"/>
        </w:rPr>
      </w:pPr>
      <w:r w:rsidRPr="00A206B3">
        <w:rPr>
          <w:rFonts w:ascii="Times New Roman" w:hAnsi="Times New Roman" w:cs="Times New Roman"/>
          <w:color w:val="auto"/>
          <w:sz w:val="28"/>
          <w:szCs w:val="28"/>
          <w:lang w:val="uz-Cyrl-UZ"/>
        </w:rPr>
        <w:t>АЖ кузатув кенгаши қошида кузатув кенгаши, ижроия органлари аъзолари, АЖ ходимлари ва жалб этилган экспертлар (тегишли соҳа мутахассислари, соҳа олий таълим муассасалари ўқитувчилари ва бошқалар)дан иборат тегишли масалалар, шу жумладан, низоли вазиятларни аниқлаш ва ҳал этиш бўйича қўмиталар (ишчи гуруҳлари) ташкил этади;</w:t>
      </w:r>
    </w:p>
    <w:p w:rsidR="00A206B3" w:rsidRPr="00A206B3" w:rsidRDefault="00A206B3" w:rsidP="00A206B3">
      <w:pPr>
        <w:pStyle w:val="osn"/>
        <w:spacing w:line="312" w:lineRule="auto"/>
        <w:ind w:firstLine="709"/>
        <w:rPr>
          <w:rFonts w:ascii="Times New Roman" w:hAnsi="Times New Roman" w:cs="Times New Roman"/>
          <w:color w:val="auto"/>
          <w:sz w:val="28"/>
          <w:szCs w:val="28"/>
          <w:lang w:val="uz-Cyrl-UZ"/>
        </w:rPr>
      </w:pPr>
      <w:r w:rsidRPr="00A206B3">
        <w:rPr>
          <w:rFonts w:ascii="Times New Roman" w:hAnsi="Times New Roman" w:cs="Times New Roman"/>
          <w:color w:val="auto"/>
          <w:sz w:val="28"/>
          <w:szCs w:val="28"/>
          <w:lang w:val="uz-Cyrl-UZ"/>
        </w:rPr>
        <w:t>кузатув кенгаши йиғилишларини сўров ўтказиш йўли билан, шунингдек, видеоконференц-алоқа режимида ўтказиш ҳолатлари</w:t>
      </w:r>
      <w:r>
        <w:rPr>
          <w:rFonts w:ascii="Times New Roman" w:hAnsi="Times New Roman" w:cs="Times New Roman"/>
          <w:color w:val="auto"/>
          <w:sz w:val="28"/>
          <w:szCs w:val="28"/>
          <w:lang w:val="uz-Cyrl-UZ"/>
        </w:rPr>
        <w:br/>
      </w:r>
      <w:r w:rsidRPr="00A206B3">
        <w:rPr>
          <w:rFonts w:ascii="Times New Roman" w:hAnsi="Times New Roman" w:cs="Times New Roman"/>
          <w:color w:val="auto"/>
          <w:sz w:val="28"/>
          <w:szCs w:val="28"/>
          <w:lang w:val="uz-Cyrl-UZ"/>
        </w:rPr>
        <w:t>ва тартибини белгилайди;</w:t>
      </w:r>
    </w:p>
    <w:p w:rsidR="00A206B3" w:rsidRPr="00A206B3" w:rsidRDefault="00A206B3" w:rsidP="00A206B3">
      <w:pPr>
        <w:pStyle w:val="osn"/>
        <w:spacing w:line="312" w:lineRule="auto"/>
        <w:ind w:firstLine="709"/>
        <w:rPr>
          <w:rFonts w:ascii="Times New Roman" w:hAnsi="Times New Roman" w:cs="Times New Roman"/>
          <w:color w:val="auto"/>
          <w:sz w:val="28"/>
          <w:szCs w:val="28"/>
          <w:lang w:val="uz-Cyrl-UZ"/>
        </w:rPr>
      </w:pPr>
      <w:r w:rsidRPr="00A206B3">
        <w:rPr>
          <w:rFonts w:ascii="Times New Roman" w:hAnsi="Times New Roman" w:cs="Times New Roman"/>
          <w:color w:val="auto"/>
          <w:sz w:val="28"/>
          <w:szCs w:val="28"/>
          <w:lang w:val="uz-Cyrl-UZ"/>
        </w:rPr>
        <w:t>акциядорлар умумий йиғилиши раиси ваколатига акциядорлар умумий йиғилишининг аудио-видео ёзуви ва интернет тармоғидаги трансляциясига рухсат бериш масаласини киритади;</w:t>
      </w:r>
    </w:p>
    <w:p w:rsidR="00A206B3" w:rsidRPr="00A206B3" w:rsidRDefault="00A206B3" w:rsidP="00A206B3">
      <w:pPr>
        <w:pStyle w:val="osn"/>
        <w:spacing w:line="312" w:lineRule="auto"/>
        <w:ind w:firstLine="709"/>
        <w:rPr>
          <w:rFonts w:ascii="Times New Roman" w:hAnsi="Times New Roman" w:cs="Times New Roman"/>
          <w:color w:val="auto"/>
          <w:sz w:val="28"/>
          <w:szCs w:val="28"/>
          <w:lang w:val="uz-Cyrl-UZ"/>
        </w:rPr>
      </w:pPr>
      <w:r w:rsidRPr="00A206B3">
        <w:rPr>
          <w:rFonts w:ascii="Times New Roman" w:hAnsi="Times New Roman" w:cs="Times New Roman"/>
          <w:color w:val="auto"/>
          <w:sz w:val="28"/>
          <w:szCs w:val="28"/>
          <w:lang w:val="uz-Cyrl-UZ"/>
        </w:rPr>
        <w:t>кузатув кенгаши, акциядорларнинг умумий йиғилиши, АЖ устави ва ривожланиш режаси томонидан қўйилган вазифаларнинг сўзсиз бажарилиши учун ижроия органи ваколатига кирувчи масалаларни</w:t>
      </w:r>
      <w:r>
        <w:rPr>
          <w:rFonts w:ascii="Times New Roman" w:hAnsi="Times New Roman" w:cs="Times New Roman"/>
          <w:color w:val="auto"/>
          <w:sz w:val="28"/>
          <w:szCs w:val="28"/>
          <w:lang w:val="uz-Cyrl-UZ"/>
        </w:rPr>
        <w:br/>
      </w:r>
      <w:r w:rsidRPr="00A206B3">
        <w:rPr>
          <w:rFonts w:ascii="Times New Roman" w:hAnsi="Times New Roman" w:cs="Times New Roman"/>
          <w:color w:val="auto"/>
          <w:sz w:val="28"/>
          <w:szCs w:val="28"/>
          <w:lang w:val="uz-Cyrl-UZ"/>
        </w:rPr>
        <w:t>у томонидан мустақил ҳал этиш талабини жорий этади;</w:t>
      </w:r>
    </w:p>
    <w:p w:rsidR="00A206B3" w:rsidRPr="00A206B3" w:rsidRDefault="00A206B3" w:rsidP="00A206B3">
      <w:pPr>
        <w:pStyle w:val="osn"/>
        <w:spacing w:line="312" w:lineRule="auto"/>
        <w:ind w:firstLine="709"/>
        <w:rPr>
          <w:rFonts w:ascii="Times New Roman" w:hAnsi="Times New Roman" w:cs="Times New Roman"/>
          <w:color w:val="auto"/>
          <w:sz w:val="28"/>
          <w:szCs w:val="28"/>
          <w:lang w:val="uz-Cyrl-UZ"/>
        </w:rPr>
      </w:pPr>
      <w:r w:rsidRPr="00A206B3">
        <w:rPr>
          <w:rFonts w:ascii="Times New Roman" w:hAnsi="Times New Roman" w:cs="Times New Roman"/>
          <w:color w:val="auto"/>
          <w:sz w:val="28"/>
          <w:szCs w:val="28"/>
          <w:lang w:val="uz-Cyrl-UZ"/>
        </w:rPr>
        <w:lastRenderedPageBreak/>
        <w:t>АЖ мансабдор шахсларининг малакасини ўқув курслари, семинарлар ва бошқа тадбирларда иштирок этиш орқали оширади;</w:t>
      </w:r>
    </w:p>
    <w:p w:rsidR="00A206B3" w:rsidRPr="00A206B3" w:rsidRDefault="00A206B3" w:rsidP="00A206B3">
      <w:pPr>
        <w:pStyle w:val="osn"/>
        <w:spacing w:line="312" w:lineRule="auto"/>
        <w:ind w:firstLine="709"/>
        <w:rPr>
          <w:rFonts w:ascii="Times New Roman" w:hAnsi="Times New Roman" w:cs="Times New Roman"/>
          <w:color w:val="auto"/>
          <w:sz w:val="28"/>
          <w:szCs w:val="28"/>
          <w:lang w:val="uz-Cyrl-UZ"/>
        </w:rPr>
      </w:pPr>
      <w:r w:rsidRPr="00A206B3">
        <w:rPr>
          <w:rFonts w:ascii="Times New Roman" w:hAnsi="Times New Roman" w:cs="Times New Roman"/>
          <w:color w:val="auto"/>
          <w:sz w:val="28"/>
          <w:szCs w:val="28"/>
          <w:lang w:val="uz-Cyrl-UZ"/>
        </w:rPr>
        <w:t>АЖ фаолиятида корпоратив қонунчилик талабларига риоя этилишини назорат қилишга масъул бўлган ва кузатув кенгашига ҳисобот берувчи корпоратив маслаҳатчи лавозимини жорий этади;</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АЖ бизнес хатарлари ва ижроия органлари жавобгарлигини суғурталайди;</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кузатув кенгаши аъзоларининг мукофот пули миқдорини АЖ молиявий натижалари ва корпоратив бошқарув тизимининг мустақил баҳоланиши натижалари билан боғлайди;</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акциядорларнинг умумий йиғилишида ҳисобот берувчи АЖ бошқарув ва назорат органлари маърузалари (ҳисоботлари) шакли</w:t>
      </w:r>
      <w:r>
        <w:rPr>
          <w:rFonts w:ascii="Times New Roman" w:hAnsi="Times New Roman" w:cs="Times New Roman"/>
          <w:color w:val="auto"/>
          <w:sz w:val="28"/>
          <w:szCs w:val="28"/>
        </w:rPr>
        <w:br/>
      </w:r>
      <w:r w:rsidRPr="00812ACE">
        <w:rPr>
          <w:rFonts w:ascii="Times New Roman" w:hAnsi="Times New Roman" w:cs="Times New Roman"/>
          <w:color w:val="auto"/>
          <w:sz w:val="28"/>
          <w:szCs w:val="28"/>
        </w:rPr>
        <w:t>ва мазмунига бўлган талабларни, акциядорлар умумий йиғилиши давомийлигини белгилайди;</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акциядорлар вакили сифатида иштирок этувчи ижроия органи вакилларининг ижроия органига аъзолар сайлаш масаласида овоз бериш ҳуқуқини чеклаши мумкин;</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уставда одатда АЖ навбатдаги акциядорларнинг умумий йиғилишини ўтказиш санасини назарда тутади.</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26.</w:t>
      </w:r>
      <w:r>
        <w:rPr>
          <w:rFonts w:ascii="Times New Roman" w:hAnsi="Times New Roman" w:cs="Times New Roman"/>
          <w:color w:val="auto"/>
          <w:sz w:val="28"/>
          <w:szCs w:val="28"/>
        </w:rPr>
        <w:t> </w:t>
      </w:r>
      <w:r w:rsidRPr="00812ACE">
        <w:rPr>
          <w:rFonts w:ascii="Times New Roman" w:hAnsi="Times New Roman" w:cs="Times New Roman"/>
          <w:color w:val="auto"/>
          <w:sz w:val="28"/>
          <w:szCs w:val="28"/>
        </w:rPr>
        <w:t>Ижроия органининг акциядорлар ва инвесторлар билан ўзаро самарали ҳамкорлиги механизмларини жорий этиш учун АЖ юқорида қайд қилинган тавсияларни акс эттирувчи зарур ички ҳужжатларни қабул қилади.</w:t>
      </w:r>
    </w:p>
    <w:p w:rsidR="0046454C" w:rsidRDefault="003B4336" w:rsidP="002674CC">
      <w:pPr>
        <w:spacing w:before="360" w:after="240" w:line="312" w:lineRule="auto"/>
        <w:jc w:val="center"/>
        <w:rPr>
          <w:rFonts w:ascii="Times New Roman" w:hAnsi="Times New Roman" w:cs="Times New Roman"/>
          <w:b/>
          <w:bCs/>
          <w:sz w:val="28"/>
          <w:szCs w:val="28"/>
          <w:lang w:val="uz-Cyrl-UZ"/>
        </w:rPr>
      </w:pPr>
      <w:r w:rsidRPr="00A44502">
        <w:rPr>
          <w:rFonts w:ascii="Times New Roman" w:hAnsi="Times New Roman" w:cs="Times New Roman"/>
          <w:b/>
          <w:bCs/>
          <w:sz w:val="28"/>
          <w:szCs w:val="28"/>
          <w:lang w:val="uz-Cyrl-UZ"/>
        </w:rPr>
        <w:t>V</w:t>
      </w:r>
      <w:r w:rsidR="00D21912" w:rsidRPr="00A44502">
        <w:rPr>
          <w:rFonts w:ascii="Times New Roman" w:hAnsi="Times New Roman" w:cs="Times New Roman"/>
          <w:b/>
          <w:bCs/>
          <w:sz w:val="28"/>
          <w:szCs w:val="28"/>
          <w:lang w:val="uz-Cyrl-UZ"/>
        </w:rPr>
        <w:t>II.</w:t>
      </w:r>
      <w:r w:rsidR="00A206B3">
        <w:rPr>
          <w:rFonts w:ascii="Times New Roman" w:hAnsi="Times New Roman" w:cs="Times New Roman"/>
          <w:b/>
          <w:bCs/>
          <w:sz w:val="28"/>
          <w:szCs w:val="28"/>
          <w:lang w:val="uz-Cyrl-UZ"/>
        </w:rPr>
        <w:t> </w:t>
      </w:r>
      <w:r w:rsidR="0046454C" w:rsidRPr="0046454C">
        <w:rPr>
          <w:rFonts w:ascii="Times New Roman" w:hAnsi="Times New Roman" w:cs="Times New Roman"/>
          <w:b/>
          <w:sz w:val="28"/>
          <w:szCs w:val="28"/>
          <w:lang w:val="uz-Cyrl-UZ"/>
        </w:rPr>
        <w:t xml:space="preserve">МАНФААТЛАР </w:t>
      </w:r>
      <w:r w:rsidR="00A44502">
        <w:rPr>
          <w:rFonts w:ascii="Times New Roman" w:hAnsi="Times New Roman" w:cs="Times New Roman"/>
          <w:b/>
          <w:sz w:val="28"/>
          <w:szCs w:val="28"/>
          <w:lang w:val="uz-Cyrl-UZ"/>
        </w:rPr>
        <w:t>ҚАРАМА-ҚАРШИЛИГИ</w:t>
      </w:r>
    </w:p>
    <w:p w:rsidR="00A206B3" w:rsidRPr="00A206B3" w:rsidRDefault="00A206B3" w:rsidP="00A206B3">
      <w:pPr>
        <w:pStyle w:val="osn"/>
        <w:spacing w:line="312" w:lineRule="auto"/>
        <w:ind w:firstLine="709"/>
        <w:rPr>
          <w:rFonts w:ascii="Times New Roman" w:hAnsi="Times New Roman" w:cs="Times New Roman"/>
          <w:color w:val="auto"/>
          <w:sz w:val="28"/>
          <w:szCs w:val="28"/>
          <w:lang w:val="uz-Cyrl-UZ"/>
        </w:rPr>
      </w:pPr>
      <w:r w:rsidRPr="00A206B3">
        <w:rPr>
          <w:rFonts w:ascii="Times New Roman" w:hAnsi="Times New Roman" w:cs="Times New Roman"/>
          <w:color w:val="auto"/>
          <w:sz w:val="28"/>
          <w:szCs w:val="28"/>
          <w:lang w:val="uz-Cyrl-UZ"/>
        </w:rPr>
        <w:t>27. Манфаатлар қарама-қаршилиги билан боғлиқ вазиятлар юзага келишининг олдини олиш ва низоли вазиятларни бартараф этиш учун АЖ ўз ичига қуйидагиларни олувчи манфаатлар қарама-қаршилиги вақтида ҳаракат қилиш тартиби тўғрисидаги низомни ишлаб чиқади:</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АЖ мансабдор шахсларининг АЖ манфаатини кўзлаб фаолият юритиш мажбурияти;</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АЖ мансабдор шахслари томонидан ҳаракат ва битим амалга оширилганда ёки улар томонидан ахборот ошкор қилинганда манфаатлар қарама-қаршилигига олиб келиши мумкин бўлган вазиятларни аниқлаш;</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lastRenderedPageBreak/>
        <w:t>АЖ мансабдор шахсларининг кузатув кенгашини манфаатлар қарама-қаршилиги юзага келиши тўғрисида хабардор қилиш мажбурияти;</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кузатув кенгашининг рухсатисиз АЖ мансабдор шахсларининг бошқа юридик шахсларнинг бошқарув ва назорат органларида иштирок этишини тақиқлаш;</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АЖ мансабдор шахслари томонидан ҳаракат ва битим амалга оширилганда ёки улар томонидан ахборот ошкор қилинганда манфаатлар қарама-қаршилигига олиб келиши мумкин бўлган вазиятларнинг олдини олиш;</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манфаатлар қарама-қаршилиги билан боғлиқ низоли вазиятларни ҳал этишнинг, шу жумладан, уларни ҳал этиш учун манфаатдор бўлмаган учинчи шахсни тайинлаш ёки манфаатлар қарама-қаршилигини ҳал қилиш бўйича ваколатни кузатув кенгашининг мустақил аъзоси (аъзолари)га юклашнинг батафсил регламенти.</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28.</w:t>
      </w:r>
      <w:r>
        <w:rPr>
          <w:rFonts w:ascii="Times New Roman" w:hAnsi="Times New Roman" w:cs="Times New Roman"/>
          <w:color w:val="auto"/>
          <w:sz w:val="28"/>
          <w:szCs w:val="28"/>
        </w:rPr>
        <w:t> </w:t>
      </w:r>
      <w:r w:rsidRPr="00812ACE">
        <w:rPr>
          <w:rFonts w:ascii="Times New Roman" w:hAnsi="Times New Roman" w:cs="Times New Roman"/>
          <w:color w:val="auto"/>
          <w:sz w:val="28"/>
          <w:szCs w:val="28"/>
        </w:rPr>
        <w:t>Манфаатлар қарама-қаршилиги вақтида ҳаракат қилиш тартиби тўғрисидаги низом акциядорларнинг умумий йиғилиши томонидан тасдиқланади.</w:t>
      </w:r>
    </w:p>
    <w:p w:rsidR="009941AE" w:rsidRDefault="00543C9E" w:rsidP="009941AE">
      <w:pPr>
        <w:spacing w:before="360" w:after="240" w:line="312" w:lineRule="auto"/>
        <w:jc w:val="center"/>
        <w:rPr>
          <w:rFonts w:ascii="Times New Roman" w:hAnsi="Times New Roman" w:cs="Times New Roman"/>
          <w:b/>
          <w:bCs/>
          <w:sz w:val="28"/>
          <w:szCs w:val="28"/>
          <w:lang w:val="uz-Cyrl-UZ"/>
        </w:rPr>
      </w:pPr>
      <w:r w:rsidRPr="006E39B9">
        <w:rPr>
          <w:rFonts w:ascii="Times New Roman" w:hAnsi="Times New Roman" w:cs="Times New Roman"/>
          <w:b/>
          <w:bCs/>
          <w:sz w:val="28"/>
          <w:szCs w:val="28"/>
        </w:rPr>
        <w:t>V</w:t>
      </w:r>
      <w:r w:rsidR="003B4336" w:rsidRPr="006E39B9">
        <w:rPr>
          <w:rFonts w:ascii="Times New Roman" w:hAnsi="Times New Roman" w:cs="Times New Roman"/>
          <w:b/>
          <w:bCs/>
          <w:sz w:val="28"/>
          <w:szCs w:val="28"/>
        </w:rPr>
        <w:t>I</w:t>
      </w:r>
      <w:r w:rsidRPr="006E39B9">
        <w:rPr>
          <w:rFonts w:ascii="Times New Roman" w:hAnsi="Times New Roman" w:cs="Times New Roman"/>
          <w:b/>
          <w:bCs/>
          <w:sz w:val="28"/>
          <w:szCs w:val="28"/>
        </w:rPr>
        <w:t>II.</w:t>
      </w:r>
      <w:r w:rsidR="00A206B3">
        <w:rPr>
          <w:rFonts w:ascii="Times New Roman" w:hAnsi="Times New Roman" w:cs="Times New Roman"/>
          <w:b/>
          <w:bCs/>
          <w:sz w:val="28"/>
          <w:szCs w:val="28"/>
          <w:lang w:val="uz-Cyrl-UZ"/>
        </w:rPr>
        <w:t> </w:t>
      </w:r>
      <w:r w:rsidR="009941AE" w:rsidRPr="009941AE">
        <w:rPr>
          <w:rFonts w:ascii="Times New Roman" w:hAnsi="Times New Roman" w:cs="Times New Roman"/>
          <w:b/>
          <w:sz w:val="28"/>
          <w:szCs w:val="28"/>
          <w:lang w:val="uz-Cyrl-UZ"/>
        </w:rPr>
        <w:t>НАМУНАВИЙ ТАШКИЛИЙ ТУЗИЛМАНИ ЖОРИЙ ЭТИШ</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29.</w:t>
      </w:r>
      <w:r>
        <w:rPr>
          <w:rFonts w:ascii="Times New Roman" w:hAnsi="Times New Roman" w:cs="Times New Roman"/>
          <w:color w:val="auto"/>
          <w:sz w:val="28"/>
          <w:szCs w:val="28"/>
        </w:rPr>
        <w:t> </w:t>
      </w:r>
      <w:r w:rsidRPr="00812ACE">
        <w:rPr>
          <w:rFonts w:ascii="Times New Roman" w:hAnsi="Times New Roman" w:cs="Times New Roman"/>
          <w:color w:val="auto"/>
          <w:sz w:val="28"/>
          <w:szCs w:val="28"/>
        </w:rPr>
        <w:t>Намунавий ташкилий тузилмани жорий этиш учун АЖда:</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Ўзбекистон Республикаси Президентининг “Акциядорлик жамиятларида замонавий корпоратив бошқарув услубларини жорий этиш чора-тадбирлари тўғрисида”ги 2015 йил 24 апрелдаги ПФ-4720-сон Фармонида тасдиқланган намунавий ташкилий тузилмага мувофиқлик таъминланади;</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ташкилий тузилмани ишлаб чиқиш ва жорий этишда АЖ фаолиятининг миқёси, тармоқ хусусияти ва йўналиши ҳисобга олинади;</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АЖнинг амалдаги ташкилий тузилмаси қонун ҳужжатларида белгиланган намунавий ташкилий тузилмага мувофиқлигининг мунтазам баҳоланиши ташкил этилади;</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АЖнинг бошқарув лавозимларига хорижий менежерлар номзодларининг иштирок этишига имкон яратилган ҳолда ҳар йили танловлар ўтказилади;</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lastRenderedPageBreak/>
        <w:t>раҳбар лавозимларга танловлар регламенти тасдиқланиб, унда танлов эълон қилиш, танловнинг объектив мезонлари уларнинг якуни бўйича янгича фикрловчи, замонавий талабларга жавоб берувчи юқори малакага эга бўлган, шунингдек, хорижий менежерларни танлаб олиш жараёнлари баён этилади.</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30. Кузатув кенгаши ташкилий тузилмани ишлаб чиқиш, жорий этиш ва мунтазам баҳоланиши бўйича ишларнинг қонунчиликда белгиланган талабларга мувофиқ тарзда амалга оширилишини мувофиқлаштиришни таъминлайди.</w:t>
      </w:r>
    </w:p>
    <w:p w:rsidR="002957C3" w:rsidRPr="002957C3" w:rsidRDefault="00543C9E" w:rsidP="009D72C0">
      <w:pPr>
        <w:spacing w:before="360" w:after="240" w:line="312" w:lineRule="auto"/>
        <w:jc w:val="center"/>
        <w:rPr>
          <w:rFonts w:ascii="Times New Roman" w:hAnsi="Times New Roman" w:cs="Times New Roman"/>
          <w:b/>
          <w:bCs/>
          <w:sz w:val="28"/>
          <w:szCs w:val="28"/>
          <w:lang w:val="uz-Cyrl-UZ"/>
        </w:rPr>
      </w:pPr>
      <w:r w:rsidRPr="002957C3">
        <w:rPr>
          <w:rFonts w:ascii="Times New Roman" w:hAnsi="Times New Roman" w:cs="Times New Roman"/>
          <w:b/>
          <w:bCs/>
          <w:sz w:val="28"/>
          <w:szCs w:val="28"/>
          <w:lang w:val="uz-Cyrl-UZ"/>
        </w:rPr>
        <w:t>I</w:t>
      </w:r>
      <w:r w:rsidR="003B4336" w:rsidRPr="002957C3">
        <w:rPr>
          <w:rFonts w:ascii="Times New Roman" w:hAnsi="Times New Roman" w:cs="Times New Roman"/>
          <w:b/>
          <w:bCs/>
          <w:sz w:val="28"/>
          <w:szCs w:val="28"/>
          <w:lang w:val="uz-Cyrl-UZ"/>
        </w:rPr>
        <w:t>X</w:t>
      </w:r>
      <w:r w:rsidRPr="002957C3">
        <w:rPr>
          <w:rFonts w:ascii="Times New Roman" w:hAnsi="Times New Roman" w:cs="Times New Roman"/>
          <w:b/>
          <w:bCs/>
          <w:sz w:val="28"/>
          <w:szCs w:val="28"/>
          <w:lang w:val="uz-Cyrl-UZ"/>
        </w:rPr>
        <w:t>.</w:t>
      </w:r>
      <w:r w:rsidR="00A206B3">
        <w:rPr>
          <w:rFonts w:ascii="Times New Roman" w:hAnsi="Times New Roman" w:cs="Times New Roman"/>
          <w:b/>
          <w:bCs/>
          <w:sz w:val="28"/>
          <w:szCs w:val="28"/>
          <w:lang w:val="uz-Cyrl-UZ"/>
        </w:rPr>
        <w:t> </w:t>
      </w:r>
      <w:r w:rsidR="009B365B">
        <w:rPr>
          <w:rFonts w:ascii="Times New Roman" w:hAnsi="Times New Roman" w:cs="Times New Roman"/>
          <w:b/>
          <w:sz w:val="28"/>
          <w:szCs w:val="28"/>
          <w:lang w:val="uz-Cyrl-UZ"/>
        </w:rPr>
        <w:t>АХБОРОТЛАР</w:t>
      </w:r>
      <w:r w:rsidR="00214D90" w:rsidRPr="002957C3">
        <w:rPr>
          <w:rFonts w:ascii="Times New Roman" w:hAnsi="Times New Roman" w:cs="Times New Roman"/>
          <w:b/>
          <w:sz w:val="28"/>
          <w:szCs w:val="28"/>
          <w:lang w:val="uz-Cyrl-UZ"/>
        </w:rPr>
        <w:t xml:space="preserve">НИ </w:t>
      </w:r>
      <w:r w:rsidR="002957C3" w:rsidRPr="002957C3">
        <w:rPr>
          <w:rFonts w:ascii="Times New Roman" w:hAnsi="Times New Roman" w:cs="Times New Roman"/>
          <w:b/>
          <w:sz w:val="28"/>
          <w:szCs w:val="28"/>
          <w:lang w:val="uz-Cyrl-UZ"/>
        </w:rPr>
        <w:t>АУДИТ ВА МОЛИЯВИЙ ҲИСОБОТЛАРНИНГ ХАЛҚАРО СТАНДАРТЛАРИ АСОСИДА ЭЪЛОН ҚИЛИШ</w:t>
      </w:r>
    </w:p>
    <w:p w:rsidR="00A206B3" w:rsidRPr="00A206B3" w:rsidRDefault="00A206B3" w:rsidP="00A206B3">
      <w:pPr>
        <w:pStyle w:val="osn"/>
        <w:spacing w:line="312" w:lineRule="auto"/>
        <w:ind w:firstLine="709"/>
        <w:rPr>
          <w:rFonts w:ascii="Times New Roman" w:hAnsi="Times New Roman" w:cs="Times New Roman"/>
          <w:color w:val="auto"/>
          <w:sz w:val="28"/>
          <w:szCs w:val="28"/>
          <w:lang w:val="uz-Cyrl-UZ"/>
        </w:rPr>
      </w:pPr>
      <w:r w:rsidRPr="00A206B3">
        <w:rPr>
          <w:rFonts w:ascii="Times New Roman" w:hAnsi="Times New Roman" w:cs="Times New Roman"/>
          <w:color w:val="auto"/>
          <w:sz w:val="28"/>
          <w:szCs w:val="28"/>
          <w:lang w:val="uz-Cyrl-UZ"/>
        </w:rPr>
        <w:t>31.</w:t>
      </w:r>
      <w:r>
        <w:rPr>
          <w:rFonts w:ascii="Times New Roman" w:hAnsi="Times New Roman" w:cs="Times New Roman"/>
          <w:color w:val="auto"/>
          <w:sz w:val="28"/>
          <w:szCs w:val="28"/>
          <w:lang w:val="uz-Cyrl-UZ"/>
        </w:rPr>
        <w:t> </w:t>
      </w:r>
      <w:r w:rsidRPr="00A206B3">
        <w:rPr>
          <w:rFonts w:ascii="Times New Roman" w:hAnsi="Times New Roman" w:cs="Times New Roman"/>
          <w:color w:val="auto"/>
          <w:sz w:val="28"/>
          <w:szCs w:val="28"/>
          <w:lang w:val="uz-Cyrl-UZ"/>
        </w:rPr>
        <w:t>Ахборотларни аудит ва молиявий ҳисоботларнинг халқаро стандартлари асосида эълон қилиш учун АЖда:</w:t>
      </w:r>
    </w:p>
    <w:p w:rsidR="00A206B3" w:rsidRPr="00A206B3" w:rsidRDefault="00A206B3" w:rsidP="00A206B3">
      <w:pPr>
        <w:pStyle w:val="osn"/>
        <w:spacing w:line="312" w:lineRule="auto"/>
        <w:ind w:firstLine="709"/>
        <w:rPr>
          <w:rFonts w:ascii="Times New Roman" w:hAnsi="Times New Roman" w:cs="Times New Roman"/>
          <w:color w:val="auto"/>
          <w:sz w:val="28"/>
          <w:szCs w:val="28"/>
          <w:lang w:val="uz-Cyrl-UZ"/>
        </w:rPr>
      </w:pPr>
      <w:r w:rsidRPr="00A206B3">
        <w:rPr>
          <w:rFonts w:ascii="Times New Roman" w:hAnsi="Times New Roman" w:cs="Times New Roman"/>
          <w:color w:val="auto"/>
          <w:sz w:val="28"/>
          <w:szCs w:val="28"/>
          <w:lang w:val="uz-Cyrl-UZ"/>
        </w:rPr>
        <w:t>кузатув кенгаши йиллик молиявий ҳисоботларни Халқаро молиявий ҳисобот стандартларига (кейинги матнларда ХМҲС деб юритилади) мувофиқ тарзда эълон қилишга ўтиш бўйича амалга ошириладиган ишларни мувофиқлаштиради;</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АЖнинг йиллик молиявий ҳисоботларни ХМҲСга мувофиқ тарзда эълон қилишга ўтиш масалалари бўйича тафтиш комиссияси, ички аудит хизмати, кузатув кенгаши аъзолари, АЖнинг масъул мансабдор шахслари ва жалб этилган экспертлар (зарур ҳолларда)дан иборат ишчи гуруҳи тузилади;</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йиллик молиявий ҳисоботларни ХМҲСга ва аудитнинг халқаро стандартлари асосида эълон қилишга ўтишда малакали хизмат кўрсатиш учун аудиторлик ёки консалтинг ташкилоти жалб этилади;</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аудиторлик ташкилоти билан ҳамкорликда АЖнинг йиллик молиявий ҳисоботларни ХМҲСга ва аудитнинг халқаро стандартлари асосида эълон қилишга ўтишнинг босқичли алгоритми (тадбирлар режаси) ишлаб чиқилади ва кузатув кенгашининг йиғилишида тасдиқланади;</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аудит ўтказиш ва молиявий ҳисоботларни тузишга жалб этилган АЖ ходимлари ХМҲС ва аудитнинг халқаро стандартлари бўйича ўқув курсларида ўқитилади;</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lastRenderedPageBreak/>
        <w:t>АЖнинг йиллик молиявий ҳисоботларни ХМҲСга ва аудитнинг халқаро стандартларига мувофиқ тарзда эълон қилишга ўтиш бўйича тегишли режада кўзда тутилган чора-тадбирлар амалга оширилади;</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АЖнинг йиллик молиявий ҳисоботлари ХМҲСга ва аудитнинг халқаро стандартларига мувофиқ тарзда қонун ҳужжатларида белгиланган муддатларда эълон қилинади.</w:t>
      </w:r>
    </w:p>
    <w:p w:rsidR="00640433" w:rsidRDefault="00543C9E" w:rsidP="009D72C0">
      <w:pPr>
        <w:spacing w:before="360" w:after="240" w:line="312" w:lineRule="auto"/>
        <w:jc w:val="center"/>
        <w:rPr>
          <w:rFonts w:ascii="Times New Roman" w:hAnsi="Times New Roman" w:cs="Times New Roman"/>
          <w:b/>
          <w:bCs/>
          <w:sz w:val="28"/>
          <w:szCs w:val="28"/>
          <w:lang w:val="uz-Cyrl-UZ"/>
        </w:rPr>
      </w:pPr>
      <w:r w:rsidRPr="006E39B9">
        <w:rPr>
          <w:rFonts w:ascii="Times New Roman" w:hAnsi="Times New Roman" w:cs="Times New Roman"/>
          <w:b/>
          <w:bCs/>
          <w:sz w:val="28"/>
          <w:szCs w:val="28"/>
        </w:rPr>
        <w:t>X.</w:t>
      </w:r>
      <w:r w:rsidR="00A206B3">
        <w:rPr>
          <w:rFonts w:ascii="Times New Roman" w:hAnsi="Times New Roman" w:cs="Times New Roman"/>
          <w:b/>
          <w:bCs/>
          <w:sz w:val="28"/>
          <w:szCs w:val="28"/>
        </w:rPr>
        <w:t> </w:t>
      </w:r>
      <w:r w:rsidR="00640433" w:rsidRPr="00640433">
        <w:rPr>
          <w:rFonts w:ascii="Times New Roman" w:hAnsi="Times New Roman" w:cs="Times New Roman"/>
          <w:b/>
          <w:sz w:val="28"/>
          <w:szCs w:val="28"/>
          <w:lang w:val="uz-Cyrl-UZ"/>
        </w:rPr>
        <w:t>КОДЕКС ТАВСИЯЛАРИНИ ЖОРИЙ ЭТИШ МОНИТОРИНГИ</w:t>
      </w:r>
    </w:p>
    <w:p w:rsidR="00A206B3" w:rsidRPr="00A206B3" w:rsidRDefault="00A206B3" w:rsidP="00A206B3">
      <w:pPr>
        <w:pStyle w:val="osn"/>
        <w:spacing w:line="312" w:lineRule="auto"/>
        <w:ind w:firstLine="709"/>
        <w:rPr>
          <w:rFonts w:ascii="Times New Roman" w:hAnsi="Times New Roman" w:cs="Times New Roman"/>
          <w:color w:val="auto"/>
          <w:sz w:val="28"/>
          <w:szCs w:val="28"/>
          <w:lang w:val="uz-Cyrl-UZ"/>
        </w:rPr>
      </w:pPr>
      <w:r w:rsidRPr="00A206B3">
        <w:rPr>
          <w:rFonts w:ascii="Times New Roman" w:hAnsi="Times New Roman" w:cs="Times New Roman"/>
          <w:color w:val="auto"/>
          <w:sz w:val="28"/>
          <w:szCs w:val="28"/>
          <w:lang w:val="uz-Cyrl-UZ"/>
        </w:rPr>
        <w:t>32.</w:t>
      </w:r>
      <w:r>
        <w:rPr>
          <w:rFonts w:ascii="Times New Roman" w:hAnsi="Times New Roman" w:cs="Times New Roman"/>
          <w:color w:val="auto"/>
          <w:sz w:val="28"/>
          <w:szCs w:val="28"/>
          <w:lang w:val="uz-Cyrl-UZ"/>
        </w:rPr>
        <w:t> </w:t>
      </w:r>
      <w:r w:rsidRPr="00A206B3">
        <w:rPr>
          <w:rFonts w:ascii="Times New Roman" w:hAnsi="Times New Roman" w:cs="Times New Roman"/>
          <w:color w:val="auto"/>
          <w:sz w:val="28"/>
          <w:szCs w:val="28"/>
          <w:lang w:val="uz-Cyrl-UZ"/>
        </w:rPr>
        <w:t>Кодекс тавсияларини жорий этиш мониторингини амалга ошириш учун АЖ корпоратив бошқарув тизимини баҳолашни ўтказади, бу ишни амалга ошириш учун мустақил ташкилотни жалб қилиш тавсия этилади.</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33.</w:t>
      </w:r>
      <w:r>
        <w:rPr>
          <w:rFonts w:ascii="Times New Roman" w:hAnsi="Times New Roman" w:cs="Times New Roman"/>
          <w:color w:val="auto"/>
          <w:sz w:val="28"/>
          <w:szCs w:val="28"/>
        </w:rPr>
        <w:t> </w:t>
      </w:r>
      <w:r w:rsidRPr="00812ACE">
        <w:rPr>
          <w:rFonts w:ascii="Times New Roman" w:hAnsi="Times New Roman" w:cs="Times New Roman"/>
          <w:color w:val="auto"/>
          <w:sz w:val="28"/>
          <w:szCs w:val="28"/>
        </w:rPr>
        <w:t>АЖда корпоратив бошқарув тизимини мустақил баҳолаш йилига камида бир марта ўтказилади.</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34.</w:t>
      </w:r>
      <w:r>
        <w:rPr>
          <w:rFonts w:ascii="Times New Roman" w:hAnsi="Times New Roman" w:cs="Times New Roman"/>
          <w:color w:val="auto"/>
          <w:sz w:val="28"/>
          <w:szCs w:val="28"/>
        </w:rPr>
        <w:t> </w:t>
      </w:r>
      <w:r w:rsidRPr="00812ACE">
        <w:rPr>
          <w:rFonts w:ascii="Times New Roman" w:hAnsi="Times New Roman" w:cs="Times New Roman"/>
          <w:color w:val="auto"/>
          <w:sz w:val="28"/>
          <w:szCs w:val="28"/>
        </w:rPr>
        <w:t>АЖда корпоратив бошқарув тизимини мустақил баҳолаш АЖга мулкий муносабат орқали боғлиқ бўлмаган ташкилот билан тегишли шартнома асосида амалга оширилади.</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35.</w:t>
      </w:r>
      <w:r>
        <w:rPr>
          <w:rFonts w:ascii="Times New Roman" w:hAnsi="Times New Roman" w:cs="Times New Roman"/>
          <w:color w:val="auto"/>
          <w:sz w:val="28"/>
          <w:szCs w:val="28"/>
        </w:rPr>
        <w:t> </w:t>
      </w:r>
      <w:r w:rsidRPr="00812ACE">
        <w:rPr>
          <w:rFonts w:ascii="Times New Roman" w:hAnsi="Times New Roman" w:cs="Times New Roman"/>
          <w:color w:val="auto"/>
          <w:sz w:val="28"/>
          <w:szCs w:val="28"/>
        </w:rPr>
        <w:t>АЖда корпоратив бошқарув тизимини мустақил баҳолашни қуйидаги ташкилотлар ўтказиши мумкин:</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фонд биржаси;</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қимматли қоғозлар бозорининг профессионал иштирокчилари;</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штатида тегишли корпоратив бошқарувчи ёки қимматли қоғозлар бозори мутахассиси аттестати бўлган аудиторлик ташкилотлари;</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аккредитациядан ўтган рейтинг агентликлари;</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Корпоратив бошқарув илмий-таълим маркази;</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Хусусийлаштириш, рақобатни ва корпоратив бошқарувни ривожлантириш муаммолари тадқиқотлари маркази.</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36.</w:t>
      </w:r>
      <w:r>
        <w:rPr>
          <w:rFonts w:ascii="Times New Roman" w:hAnsi="Times New Roman" w:cs="Times New Roman"/>
          <w:color w:val="auto"/>
          <w:sz w:val="28"/>
          <w:szCs w:val="28"/>
        </w:rPr>
        <w:t> </w:t>
      </w:r>
      <w:r w:rsidRPr="00812ACE">
        <w:rPr>
          <w:rFonts w:ascii="Times New Roman" w:hAnsi="Times New Roman" w:cs="Times New Roman"/>
          <w:color w:val="auto"/>
          <w:sz w:val="28"/>
          <w:szCs w:val="28"/>
        </w:rPr>
        <w:t>Корпоратив бошқарув тизимини баҳолашни ўтказиш учун мустақил ташкилотни танлаш АЖ кузатув кенгашининг қарори бўйича танлов асосида ўтказилади.</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37.</w:t>
      </w:r>
      <w:r>
        <w:rPr>
          <w:rFonts w:ascii="Times New Roman" w:hAnsi="Times New Roman" w:cs="Times New Roman"/>
          <w:color w:val="auto"/>
          <w:sz w:val="28"/>
          <w:szCs w:val="28"/>
        </w:rPr>
        <w:t> </w:t>
      </w:r>
      <w:r w:rsidRPr="00812ACE">
        <w:rPr>
          <w:rFonts w:ascii="Times New Roman" w:hAnsi="Times New Roman" w:cs="Times New Roman"/>
          <w:color w:val="auto"/>
          <w:sz w:val="28"/>
          <w:szCs w:val="28"/>
        </w:rPr>
        <w:t>АЖда корпоратив бошқарув тизимини мустақил баҳолаш Ўзбекистон Республикаси Давлат рақобат қўмитаси ва Корпоратив бошқарув илмий-таълим маркази томонидан тасдиқланадиган саволнома асосида ўтказилади.</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lastRenderedPageBreak/>
        <w:t>38.</w:t>
      </w:r>
      <w:r>
        <w:rPr>
          <w:rFonts w:ascii="Times New Roman" w:hAnsi="Times New Roman" w:cs="Times New Roman"/>
          <w:color w:val="auto"/>
          <w:sz w:val="28"/>
          <w:szCs w:val="28"/>
        </w:rPr>
        <w:t> </w:t>
      </w:r>
      <w:r w:rsidRPr="00812ACE">
        <w:rPr>
          <w:rFonts w:ascii="Times New Roman" w:hAnsi="Times New Roman" w:cs="Times New Roman"/>
          <w:color w:val="auto"/>
          <w:sz w:val="28"/>
          <w:szCs w:val="28"/>
        </w:rPr>
        <w:t>АЖда ўтказилган корпоратив бошқарув тизимини мустақил баҳолаш натижалари АЖ сайтида шундай баҳолашни ўтказган ташкилот хулосаси билан биргаликда эълон қилинади.</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39.</w:t>
      </w:r>
      <w:r>
        <w:rPr>
          <w:rFonts w:ascii="Times New Roman" w:hAnsi="Times New Roman" w:cs="Times New Roman"/>
          <w:color w:val="auto"/>
          <w:sz w:val="28"/>
          <w:szCs w:val="28"/>
        </w:rPr>
        <w:t> </w:t>
      </w:r>
      <w:r w:rsidRPr="00812ACE">
        <w:rPr>
          <w:rFonts w:ascii="Times New Roman" w:hAnsi="Times New Roman" w:cs="Times New Roman"/>
          <w:color w:val="auto"/>
          <w:sz w:val="28"/>
          <w:szCs w:val="28"/>
        </w:rPr>
        <w:t xml:space="preserve">Давлат номидан акциядор сифатида иштирок этувчи давлат ва хўжалик бошқаруви органлари, жойлардаги маҳаллий давлат ҳокимликлари ва бошқа давлат ташкилотлари: </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АЖда корпоратив бошқарув тизимини мустақил баҳолашни ўтказиш учун ўз маблағи ҳисобидан мустақил ташкилотни жалб қилиш ҳуқуқига эга;</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АЖда ўтказилган корпоратив бошқарув тизимини мустақил баҳолаш натижаларини АЖ бошқарув органида улар номидан иштирок этаётган шахсларни мукофотлаш миқдорини аниқлаш учун қўллайди.</w:t>
      </w:r>
    </w:p>
    <w:p w:rsidR="00543C9E" w:rsidRPr="005018C7" w:rsidRDefault="00543C9E" w:rsidP="009D72C0">
      <w:pPr>
        <w:spacing w:before="360" w:after="240" w:line="312" w:lineRule="auto"/>
        <w:jc w:val="center"/>
        <w:rPr>
          <w:rFonts w:ascii="Times New Roman" w:hAnsi="Times New Roman" w:cs="Times New Roman"/>
          <w:b/>
          <w:bCs/>
          <w:sz w:val="28"/>
          <w:szCs w:val="28"/>
          <w:lang w:val="uz-Cyrl-UZ"/>
        </w:rPr>
      </w:pPr>
      <w:r w:rsidRPr="009F767C">
        <w:rPr>
          <w:rFonts w:ascii="Times New Roman" w:hAnsi="Times New Roman" w:cs="Times New Roman"/>
          <w:b/>
          <w:bCs/>
          <w:sz w:val="28"/>
          <w:szCs w:val="28"/>
          <w:lang w:val="uz-Cyrl-UZ"/>
        </w:rPr>
        <w:t>X</w:t>
      </w:r>
      <w:r w:rsidR="003B4336" w:rsidRPr="009F767C">
        <w:rPr>
          <w:rFonts w:ascii="Times New Roman" w:hAnsi="Times New Roman" w:cs="Times New Roman"/>
          <w:b/>
          <w:bCs/>
          <w:sz w:val="28"/>
          <w:szCs w:val="28"/>
          <w:lang w:val="uz-Cyrl-UZ"/>
        </w:rPr>
        <w:t>I</w:t>
      </w:r>
      <w:r w:rsidRPr="009F767C">
        <w:rPr>
          <w:rFonts w:ascii="Times New Roman" w:hAnsi="Times New Roman" w:cs="Times New Roman"/>
          <w:b/>
          <w:bCs/>
          <w:sz w:val="28"/>
          <w:szCs w:val="28"/>
          <w:lang w:val="uz-Cyrl-UZ"/>
        </w:rPr>
        <w:t>.</w:t>
      </w:r>
      <w:r w:rsidR="00A206B3">
        <w:rPr>
          <w:rFonts w:ascii="Times New Roman" w:hAnsi="Times New Roman" w:cs="Times New Roman"/>
          <w:b/>
          <w:bCs/>
          <w:sz w:val="28"/>
          <w:szCs w:val="28"/>
          <w:lang w:val="uz-Cyrl-UZ"/>
        </w:rPr>
        <w:t> </w:t>
      </w:r>
      <w:r w:rsidR="005018C7">
        <w:rPr>
          <w:rFonts w:ascii="Times New Roman" w:hAnsi="Times New Roman" w:cs="Times New Roman"/>
          <w:b/>
          <w:bCs/>
          <w:sz w:val="28"/>
          <w:szCs w:val="28"/>
          <w:lang w:val="uz-Cyrl-UZ"/>
        </w:rPr>
        <w:t>ЯКУНИЙ ҚОИДАЛАР</w:t>
      </w:r>
    </w:p>
    <w:p w:rsidR="00A206B3" w:rsidRPr="00A206B3" w:rsidRDefault="00A206B3" w:rsidP="00A206B3">
      <w:pPr>
        <w:pStyle w:val="osn"/>
        <w:spacing w:line="312" w:lineRule="auto"/>
        <w:ind w:firstLine="709"/>
        <w:rPr>
          <w:rFonts w:ascii="Times New Roman" w:hAnsi="Times New Roman" w:cs="Times New Roman"/>
          <w:color w:val="auto"/>
          <w:sz w:val="28"/>
          <w:szCs w:val="28"/>
          <w:lang w:val="uz-Cyrl-UZ"/>
        </w:rPr>
      </w:pPr>
      <w:r w:rsidRPr="00A206B3">
        <w:rPr>
          <w:rFonts w:ascii="Times New Roman" w:hAnsi="Times New Roman" w:cs="Times New Roman"/>
          <w:color w:val="auto"/>
          <w:sz w:val="28"/>
          <w:szCs w:val="28"/>
          <w:lang w:val="uz-Cyrl-UZ"/>
        </w:rPr>
        <w:t>40. Кодекс тавсияларига риоя қилмаслик давлат органлари томонидан чора қўлланишга олиб келмайди.</w:t>
      </w:r>
    </w:p>
    <w:p w:rsidR="00A206B3" w:rsidRPr="00A206B3" w:rsidRDefault="00A206B3" w:rsidP="00A206B3">
      <w:pPr>
        <w:pStyle w:val="osn"/>
        <w:spacing w:line="312" w:lineRule="auto"/>
        <w:ind w:firstLine="709"/>
        <w:rPr>
          <w:rFonts w:ascii="Times New Roman" w:hAnsi="Times New Roman" w:cs="Times New Roman"/>
          <w:color w:val="auto"/>
          <w:sz w:val="28"/>
          <w:szCs w:val="28"/>
          <w:lang w:val="uz-Cyrl-UZ"/>
        </w:rPr>
      </w:pPr>
      <w:r w:rsidRPr="00A206B3">
        <w:rPr>
          <w:rFonts w:ascii="Times New Roman" w:hAnsi="Times New Roman" w:cs="Times New Roman"/>
          <w:color w:val="auto"/>
          <w:sz w:val="28"/>
          <w:szCs w:val="28"/>
          <w:lang w:val="uz-Cyrl-UZ"/>
        </w:rPr>
        <w:t>41. Акциядорларнинг умумий йиғилиши АЖ мансабдор шахсларига Кодекс тавсияларига риоя этмаганлик ёки Кодексда назарда тутилган ахборотларни ошкор этмаганлик учун жавобгарлик чорасини ўрнатишга ҳақли.</w:t>
      </w:r>
    </w:p>
    <w:p w:rsidR="00A206B3" w:rsidRPr="00812ACE" w:rsidRDefault="00A206B3" w:rsidP="00A206B3">
      <w:pPr>
        <w:pStyle w:val="osn"/>
        <w:spacing w:line="312" w:lineRule="auto"/>
        <w:ind w:firstLine="709"/>
        <w:rPr>
          <w:rFonts w:ascii="Times New Roman" w:hAnsi="Times New Roman" w:cs="Times New Roman"/>
          <w:color w:val="auto"/>
          <w:sz w:val="28"/>
          <w:szCs w:val="28"/>
        </w:rPr>
      </w:pPr>
      <w:r w:rsidRPr="00812ACE">
        <w:rPr>
          <w:rFonts w:ascii="Times New Roman" w:hAnsi="Times New Roman" w:cs="Times New Roman"/>
          <w:color w:val="auto"/>
          <w:sz w:val="28"/>
          <w:szCs w:val="28"/>
        </w:rPr>
        <w:t>42.</w:t>
      </w:r>
      <w:r>
        <w:rPr>
          <w:rFonts w:ascii="Times New Roman" w:hAnsi="Times New Roman" w:cs="Times New Roman"/>
          <w:color w:val="auto"/>
          <w:sz w:val="28"/>
          <w:szCs w:val="28"/>
        </w:rPr>
        <w:t> </w:t>
      </w:r>
      <w:r w:rsidRPr="00812ACE">
        <w:rPr>
          <w:rFonts w:ascii="Times New Roman" w:hAnsi="Times New Roman" w:cs="Times New Roman"/>
          <w:color w:val="auto"/>
          <w:sz w:val="28"/>
          <w:szCs w:val="28"/>
        </w:rPr>
        <w:t>АЖда Кодекс тавсияларини жорий этиш юзасидан назорат қилишни кузатув кенгаши амалга оширади.</w:t>
      </w:r>
    </w:p>
    <w:p w:rsidR="00F703B6" w:rsidRDefault="00742E81" w:rsidP="00742E81">
      <w:pPr>
        <w:spacing w:after="120"/>
        <w:ind w:left="5670"/>
        <w:jc w:val="center"/>
        <w:rPr>
          <w:rFonts w:ascii="Times New Roman" w:hAnsi="Times New Roman" w:cs="Times New Roman"/>
          <w:sz w:val="28"/>
          <w:szCs w:val="28"/>
          <w:lang w:val="uz-Cyrl-UZ"/>
        </w:rPr>
      </w:pPr>
      <w:r>
        <w:rPr>
          <w:rFonts w:ascii="Times New Roman" w:hAnsi="Times New Roman" w:cs="Times New Roman"/>
          <w:sz w:val="28"/>
          <w:szCs w:val="28"/>
          <w:lang w:val="uz-Cyrl-UZ"/>
        </w:rPr>
        <w:br w:type="page"/>
      </w:r>
      <w:r w:rsidR="00F703B6">
        <w:rPr>
          <w:rFonts w:ascii="Times New Roman" w:hAnsi="Times New Roman" w:cs="Times New Roman"/>
          <w:sz w:val="28"/>
          <w:szCs w:val="28"/>
          <w:lang w:val="uz-Cyrl-UZ"/>
        </w:rPr>
        <w:lastRenderedPageBreak/>
        <w:t>Корпор</w:t>
      </w:r>
      <w:r w:rsidR="0063772F">
        <w:rPr>
          <w:rFonts w:ascii="Times New Roman" w:hAnsi="Times New Roman" w:cs="Times New Roman"/>
          <w:sz w:val="28"/>
          <w:szCs w:val="28"/>
          <w:lang w:val="uz-Cyrl-UZ"/>
        </w:rPr>
        <w:t>а</w:t>
      </w:r>
      <w:r w:rsidR="00F703B6">
        <w:rPr>
          <w:rFonts w:ascii="Times New Roman" w:hAnsi="Times New Roman" w:cs="Times New Roman"/>
          <w:sz w:val="28"/>
          <w:szCs w:val="28"/>
          <w:lang w:val="uz-Cyrl-UZ"/>
        </w:rPr>
        <w:t>тив бошқарув кодексига 1-илова</w:t>
      </w:r>
    </w:p>
    <w:p w:rsidR="00543C9E" w:rsidRDefault="00543C9E">
      <w:pPr>
        <w:rPr>
          <w:rFonts w:ascii="Times New Roman" w:hAnsi="Times New Roman" w:cs="Times New Roman"/>
          <w:sz w:val="28"/>
          <w:szCs w:val="28"/>
          <w:lang w:val="uz-Cyrl-UZ"/>
        </w:rPr>
      </w:pPr>
    </w:p>
    <w:p w:rsidR="00F62733" w:rsidRPr="00F62733" w:rsidRDefault="00E811B7" w:rsidP="00F62733">
      <w:pPr>
        <w:jc w:val="center"/>
        <w:rPr>
          <w:rFonts w:ascii="Times New Roman" w:hAnsi="Times New Roman" w:cs="Times New Roman"/>
          <w:b/>
          <w:sz w:val="28"/>
          <w:szCs w:val="28"/>
          <w:lang w:val="uz-Cyrl-UZ"/>
        </w:rPr>
      </w:pPr>
      <w:r w:rsidRPr="00F62733">
        <w:rPr>
          <w:rFonts w:ascii="Times New Roman" w:hAnsi="Times New Roman" w:cs="Times New Roman"/>
          <w:b/>
          <w:sz w:val="28"/>
          <w:szCs w:val="28"/>
          <w:lang w:val="uz-Cyrl-UZ"/>
        </w:rPr>
        <w:t xml:space="preserve">Акциядорлик жамиятларига </w:t>
      </w:r>
      <w:r w:rsidR="009B365B" w:rsidRPr="00F62733">
        <w:rPr>
          <w:rFonts w:ascii="Times New Roman" w:hAnsi="Times New Roman" w:cs="Times New Roman"/>
          <w:b/>
          <w:sz w:val="28"/>
          <w:szCs w:val="28"/>
          <w:lang w:val="uz-Cyrl-UZ"/>
        </w:rPr>
        <w:t xml:space="preserve">Корпоратив </w:t>
      </w:r>
      <w:r w:rsidRPr="00F62733">
        <w:rPr>
          <w:rFonts w:ascii="Times New Roman" w:hAnsi="Times New Roman" w:cs="Times New Roman"/>
          <w:b/>
          <w:sz w:val="28"/>
          <w:szCs w:val="28"/>
          <w:lang w:val="uz-Cyrl-UZ"/>
        </w:rPr>
        <w:t>бошқарув кодексини тайёр</w:t>
      </w:r>
      <w:r w:rsidR="009B365B">
        <w:rPr>
          <w:rFonts w:ascii="Times New Roman" w:hAnsi="Times New Roman" w:cs="Times New Roman"/>
          <w:b/>
          <w:sz w:val="28"/>
          <w:szCs w:val="28"/>
          <w:lang w:val="uz-Cyrl-UZ"/>
        </w:rPr>
        <w:t>лаш</w:t>
      </w:r>
      <w:r w:rsidRPr="00F62733">
        <w:rPr>
          <w:rFonts w:ascii="Times New Roman" w:hAnsi="Times New Roman" w:cs="Times New Roman"/>
          <w:b/>
          <w:sz w:val="28"/>
          <w:szCs w:val="28"/>
          <w:lang w:val="uz-Cyrl-UZ"/>
        </w:rPr>
        <w:t xml:space="preserve"> ва жорий </w:t>
      </w:r>
      <w:r w:rsidR="009B365B">
        <w:rPr>
          <w:rFonts w:ascii="Times New Roman" w:hAnsi="Times New Roman" w:cs="Times New Roman"/>
          <w:b/>
          <w:sz w:val="28"/>
          <w:szCs w:val="28"/>
          <w:lang w:val="uz-Cyrl-UZ"/>
        </w:rPr>
        <w:t>этиш</w:t>
      </w:r>
      <w:r w:rsidRPr="00F62733">
        <w:rPr>
          <w:rFonts w:ascii="Times New Roman" w:hAnsi="Times New Roman" w:cs="Times New Roman"/>
          <w:b/>
          <w:sz w:val="28"/>
          <w:szCs w:val="28"/>
          <w:lang w:val="uz-Cyrl-UZ"/>
        </w:rPr>
        <w:t xml:space="preserve"> бўйича</w:t>
      </w:r>
    </w:p>
    <w:p w:rsidR="00F62733" w:rsidRPr="00F62733" w:rsidRDefault="00F62733" w:rsidP="00F62733">
      <w:pPr>
        <w:jc w:val="center"/>
        <w:rPr>
          <w:rFonts w:ascii="Times New Roman" w:hAnsi="Times New Roman" w:cs="Times New Roman"/>
          <w:b/>
          <w:sz w:val="28"/>
          <w:szCs w:val="28"/>
          <w:lang w:val="uz-Cyrl-UZ"/>
        </w:rPr>
      </w:pPr>
      <w:r w:rsidRPr="00F62733">
        <w:rPr>
          <w:rFonts w:ascii="Times New Roman" w:hAnsi="Times New Roman" w:cs="Times New Roman"/>
          <w:b/>
          <w:sz w:val="28"/>
          <w:szCs w:val="28"/>
          <w:lang w:val="uz-Cyrl-UZ"/>
        </w:rPr>
        <w:t xml:space="preserve">ТАВСИЯ </w:t>
      </w:r>
      <w:r w:rsidR="009B365B" w:rsidRPr="00F62733">
        <w:rPr>
          <w:rFonts w:ascii="Times New Roman" w:hAnsi="Times New Roman" w:cs="Times New Roman"/>
          <w:b/>
          <w:sz w:val="28"/>
          <w:szCs w:val="28"/>
          <w:lang w:val="uz-Cyrl-UZ"/>
        </w:rPr>
        <w:t>ЭТИЛ</w:t>
      </w:r>
      <w:r w:rsidR="009B365B">
        <w:rPr>
          <w:rFonts w:ascii="Times New Roman" w:hAnsi="Times New Roman" w:cs="Times New Roman"/>
          <w:b/>
          <w:sz w:val="28"/>
          <w:szCs w:val="28"/>
          <w:lang w:val="uz-Cyrl-UZ"/>
        </w:rPr>
        <w:t>АДИГАН</w:t>
      </w:r>
      <w:r w:rsidRPr="00F62733">
        <w:rPr>
          <w:rFonts w:ascii="Times New Roman" w:hAnsi="Times New Roman" w:cs="Times New Roman"/>
          <w:b/>
          <w:sz w:val="28"/>
          <w:szCs w:val="28"/>
          <w:lang w:val="uz-Cyrl-UZ"/>
        </w:rPr>
        <w:t xml:space="preserve"> ЧОРА-ТАДБИРЛАР</w:t>
      </w:r>
    </w:p>
    <w:p w:rsidR="00543C9E" w:rsidRPr="006E39B9" w:rsidRDefault="00543C9E" w:rsidP="00184085">
      <w:pPr>
        <w:autoSpaceDE w:val="0"/>
        <w:autoSpaceDN w:val="0"/>
        <w:adjustRightInd w:val="0"/>
        <w:ind w:firstLine="570"/>
        <w:rPr>
          <w:rFonts w:ascii="Times New Roman" w:hAnsi="Times New Roman" w:cs="Times New Roman"/>
          <w:noProof/>
          <w:sz w:val="24"/>
          <w:szCs w:val="24"/>
        </w:rPr>
      </w:pPr>
    </w:p>
    <w:p w:rsidR="00543C9E" w:rsidRPr="006E39B9" w:rsidRDefault="00543C9E" w:rsidP="00184085">
      <w:pPr>
        <w:autoSpaceDE w:val="0"/>
        <w:autoSpaceDN w:val="0"/>
        <w:adjustRightInd w:val="0"/>
        <w:ind w:firstLine="570"/>
        <w:rPr>
          <w:rFonts w:ascii="Times New Roman" w:hAnsi="Times New Roman" w:cs="Times New Roman"/>
          <w:noProof/>
          <w:sz w:val="24"/>
          <w:szCs w:val="24"/>
        </w:rPr>
      </w:pPr>
    </w:p>
    <w:tbl>
      <w:tblPr>
        <w:tblW w:w="5058" w:type="pct"/>
        <w:jc w:val="center"/>
        <w:tblLayout w:type="fixed"/>
        <w:tblCellMar>
          <w:left w:w="0" w:type="dxa"/>
          <w:right w:w="0" w:type="dxa"/>
        </w:tblCellMar>
        <w:tblLook w:val="0000" w:firstRow="0" w:lastRow="0" w:firstColumn="0" w:lastColumn="0" w:noHBand="0" w:noVBand="0"/>
      </w:tblPr>
      <w:tblGrid>
        <w:gridCol w:w="1386"/>
        <w:gridCol w:w="182"/>
        <w:gridCol w:w="1925"/>
        <w:gridCol w:w="184"/>
        <w:gridCol w:w="3208"/>
        <w:gridCol w:w="184"/>
        <w:gridCol w:w="2107"/>
      </w:tblGrid>
      <w:tr w:rsidR="00543C9E" w:rsidRPr="006E39B9">
        <w:trPr>
          <w:jc w:val="center"/>
        </w:trPr>
        <w:tc>
          <w:tcPr>
            <w:tcW w:w="756" w:type="pct"/>
            <w:tcBorders>
              <w:top w:val="nil"/>
              <w:left w:val="nil"/>
              <w:bottom w:val="nil"/>
              <w:right w:val="nil"/>
            </w:tcBorders>
          </w:tcPr>
          <w:p w:rsidR="00543C9E" w:rsidRPr="00812FC4" w:rsidRDefault="00EE20FD" w:rsidP="00184085">
            <w:pPr>
              <w:autoSpaceDE w:val="0"/>
              <w:autoSpaceDN w:val="0"/>
              <w:adjustRightInd w:val="0"/>
              <w:jc w:val="center"/>
              <w:rPr>
                <w:rFonts w:ascii="Times New Roman" w:hAnsi="Times New Roman" w:cs="Times New Roman"/>
                <w:b/>
                <w:bCs/>
                <w:noProof/>
                <w:lang w:val="uz-Cyrl-UZ"/>
              </w:rPr>
            </w:pPr>
            <w:r>
              <w:rPr>
                <w:rFonts w:ascii="Times New Roman" w:hAnsi="Times New Roman" w:cs="Times New Roman"/>
                <w:b/>
                <w:bCs/>
                <w:noProof/>
                <w:lang w:val="uz-Cyrl-UZ"/>
              </w:rPr>
              <w:t>Б</w:t>
            </w:r>
            <w:r w:rsidR="00812FC4">
              <w:rPr>
                <w:rFonts w:ascii="Times New Roman" w:hAnsi="Times New Roman" w:cs="Times New Roman"/>
                <w:b/>
                <w:bCs/>
                <w:noProof/>
                <w:lang w:val="uz-Cyrl-UZ"/>
              </w:rPr>
              <w:t>осқичлар</w:t>
            </w:r>
          </w:p>
        </w:tc>
        <w:tc>
          <w:tcPr>
            <w:tcW w:w="99" w:type="pct"/>
            <w:tcBorders>
              <w:top w:val="nil"/>
              <w:left w:val="nil"/>
              <w:bottom w:val="nil"/>
              <w:right w:val="nil"/>
            </w:tcBorders>
          </w:tcPr>
          <w:p w:rsidR="00543C9E" w:rsidRPr="006E39B9" w:rsidRDefault="00543C9E" w:rsidP="00184085">
            <w:pPr>
              <w:autoSpaceDE w:val="0"/>
              <w:autoSpaceDN w:val="0"/>
              <w:adjustRightInd w:val="0"/>
              <w:jc w:val="center"/>
              <w:rPr>
                <w:rFonts w:ascii="Times New Roman" w:hAnsi="Times New Roman" w:cs="Times New Roman"/>
                <w:b/>
                <w:bCs/>
                <w:noProof/>
              </w:rPr>
            </w:pPr>
            <w:r w:rsidRPr="006E39B9">
              <w:rPr>
                <w:rFonts w:ascii="Times New Roman" w:hAnsi="Times New Roman" w:cs="Times New Roman"/>
                <w:b/>
                <w:bCs/>
                <w:noProof/>
              </w:rPr>
              <w:t xml:space="preserve"> </w:t>
            </w:r>
          </w:p>
        </w:tc>
        <w:tc>
          <w:tcPr>
            <w:tcW w:w="1049" w:type="pct"/>
            <w:tcBorders>
              <w:top w:val="nil"/>
              <w:left w:val="nil"/>
              <w:bottom w:val="nil"/>
              <w:right w:val="nil"/>
            </w:tcBorders>
          </w:tcPr>
          <w:p w:rsidR="00543C9E" w:rsidRPr="00812FC4" w:rsidRDefault="00543C9E" w:rsidP="00184085">
            <w:pPr>
              <w:autoSpaceDE w:val="0"/>
              <w:autoSpaceDN w:val="0"/>
              <w:adjustRightInd w:val="0"/>
              <w:jc w:val="center"/>
              <w:rPr>
                <w:rFonts w:ascii="Times New Roman" w:hAnsi="Times New Roman" w:cs="Times New Roman"/>
                <w:b/>
                <w:bCs/>
                <w:noProof/>
                <w:lang w:val="uz-Cyrl-UZ"/>
              </w:rPr>
            </w:pPr>
            <w:r w:rsidRPr="006E39B9">
              <w:rPr>
                <w:rFonts w:ascii="Times New Roman" w:hAnsi="Times New Roman" w:cs="Times New Roman"/>
                <w:b/>
                <w:bCs/>
                <w:noProof/>
              </w:rPr>
              <w:t>Субъект</w:t>
            </w:r>
            <w:r w:rsidR="00812FC4">
              <w:rPr>
                <w:rFonts w:ascii="Times New Roman" w:hAnsi="Times New Roman" w:cs="Times New Roman"/>
                <w:b/>
                <w:bCs/>
                <w:noProof/>
                <w:lang w:val="uz-Cyrl-UZ"/>
              </w:rPr>
              <w:t>лар</w:t>
            </w:r>
          </w:p>
        </w:tc>
        <w:tc>
          <w:tcPr>
            <w:tcW w:w="100" w:type="pct"/>
            <w:tcBorders>
              <w:top w:val="nil"/>
              <w:left w:val="nil"/>
              <w:bottom w:val="nil"/>
              <w:right w:val="nil"/>
            </w:tcBorders>
          </w:tcPr>
          <w:p w:rsidR="00543C9E" w:rsidRPr="006E39B9" w:rsidRDefault="00543C9E" w:rsidP="00184085">
            <w:pPr>
              <w:autoSpaceDE w:val="0"/>
              <w:autoSpaceDN w:val="0"/>
              <w:adjustRightInd w:val="0"/>
              <w:jc w:val="center"/>
              <w:rPr>
                <w:rFonts w:ascii="Times New Roman" w:hAnsi="Times New Roman" w:cs="Times New Roman"/>
                <w:b/>
                <w:bCs/>
                <w:noProof/>
              </w:rPr>
            </w:pPr>
            <w:r w:rsidRPr="006E39B9">
              <w:rPr>
                <w:rFonts w:ascii="Times New Roman" w:hAnsi="Times New Roman" w:cs="Times New Roman"/>
                <w:b/>
                <w:bCs/>
                <w:noProof/>
              </w:rPr>
              <w:t xml:space="preserve"> </w:t>
            </w:r>
          </w:p>
        </w:tc>
        <w:tc>
          <w:tcPr>
            <w:tcW w:w="1748" w:type="pct"/>
            <w:tcBorders>
              <w:top w:val="nil"/>
              <w:left w:val="nil"/>
              <w:bottom w:val="nil"/>
              <w:right w:val="nil"/>
            </w:tcBorders>
          </w:tcPr>
          <w:p w:rsidR="00543C9E" w:rsidRPr="00812FC4" w:rsidRDefault="009B365B" w:rsidP="00184085">
            <w:pPr>
              <w:autoSpaceDE w:val="0"/>
              <w:autoSpaceDN w:val="0"/>
              <w:adjustRightInd w:val="0"/>
              <w:ind w:left="120" w:right="120"/>
              <w:jc w:val="center"/>
              <w:rPr>
                <w:rFonts w:ascii="Times New Roman" w:hAnsi="Times New Roman" w:cs="Times New Roman"/>
                <w:b/>
                <w:bCs/>
                <w:noProof/>
                <w:lang w:val="uz-Cyrl-UZ"/>
              </w:rPr>
            </w:pPr>
            <w:r>
              <w:rPr>
                <w:rFonts w:ascii="Times New Roman" w:hAnsi="Times New Roman" w:cs="Times New Roman"/>
                <w:b/>
                <w:bCs/>
                <w:noProof/>
                <w:lang w:val="uz-Cyrl-UZ"/>
              </w:rPr>
              <w:t>Т</w:t>
            </w:r>
            <w:r w:rsidR="00812FC4">
              <w:rPr>
                <w:rFonts w:ascii="Times New Roman" w:hAnsi="Times New Roman" w:cs="Times New Roman"/>
                <w:b/>
                <w:bCs/>
                <w:noProof/>
                <w:lang w:val="uz-Cyrl-UZ"/>
              </w:rPr>
              <w:t>адбирлар</w:t>
            </w:r>
          </w:p>
        </w:tc>
        <w:tc>
          <w:tcPr>
            <w:tcW w:w="100" w:type="pct"/>
            <w:tcBorders>
              <w:top w:val="nil"/>
              <w:left w:val="nil"/>
              <w:bottom w:val="nil"/>
              <w:right w:val="nil"/>
            </w:tcBorders>
          </w:tcPr>
          <w:p w:rsidR="00543C9E" w:rsidRPr="006E39B9" w:rsidRDefault="00543C9E" w:rsidP="00184085">
            <w:pPr>
              <w:autoSpaceDE w:val="0"/>
              <w:autoSpaceDN w:val="0"/>
              <w:adjustRightInd w:val="0"/>
              <w:jc w:val="center"/>
              <w:rPr>
                <w:rFonts w:ascii="Times New Roman" w:hAnsi="Times New Roman" w:cs="Times New Roman"/>
                <w:b/>
                <w:bCs/>
                <w:noProof/>
              </w:rPr>
            </w:pPr>
            <w:r w:rsidRPr="006E39B9">
              <w:rPr>
                <w:rFonts w:ascii="Times New Roman" w:hAnsi="Times New Roman" w:cs="Times New Roman"/>
                <w:b/>
                <w:bCs/>
                <w:noProof/>
              </w:rPr>
              <w:t xml:space="preserve"> </w:t>
            </w:r>
          </w:p>
        </w:tc>
        <w:tc>
          <w:tcPr>
            <w:tcW w:w="1149" w:type="pct"/>
            <w:tcBorders>
              <w:top w:val="nil"/>
              <w:left w:val="nil"/>
              <w:bottom w:val="nil"/>
              <w:right w:val="nil"/>
            </w:tcBorders>
          </w:tcPr>
          <w:p w:rsidR="00543C9E" w:rsidRPr="00812FC4" w:rsidRDefault="00812FC4" w:rsidP="006365E9">
            <w:pPr>
              <w:autoSpaceDE w:val="0"/>
              <w:autoSpaceDN w:val="0"/>
              <w:adjustRightInd w:val="0"/>
              <w:jc w:val="center"/>
              <w:rPr>
                <w:rFonts w:ascii="Times New Roman" w:hAnsi="Times New Roman" w:cs="Times New Roman"/>
                <w:b/>
                <w:bCs/>
                <w:noProof/>
                <w:lang w:val="uz-Cyrl-UZ"/>
              </w:rPr>
            </w:pPr>
            <w:r>
              <w:rPr>
                <w:rFonts w:ascii="Times New Roman" w:hAnsi="Times New Roman" w:cs="Times New Roman"/>
                <w:b/>
                <w:bCs/>
                <w:noProof/>
                <w:lang w:val="uz-Cyrl-UZ"/>
              </w:rPr>
              <w:t>Бажариш муддатлари</w:t>
            </w:r>
          </w:p>
        </w:tc>
      </w:tr>
      <w:tr w:rsidR="00543C9E" w:rsidRPr="006E39B9">
        <w:trPr>
          <w:jc w:val="center"/>
        </w:trPr>
        <w:tc>
          <w:tcPr>
            <w:tcW w:w="756" w:type="pct"/>
            <w:tcBorders>
              <w:top w:val="nil"/>
              <w:left w:val="nil"/>
              <w:bottom w:val="single" w:sz="4" w:space="0" w:color="auto"/>
              <w:right w:val="nil"/>
            </w:tcBorders>
          </w:tcPr>
          <w:p w:rsidR="00543C9E" w:rsidRPr="006E39B9" w:rsidRDefault="00543C9E" w:rsidP="00184085">
            <w:pPr>
              <w:autoSpaceDE w:val="0"/>
              <w:autoSpaceDN w:val="0"/>
              <w:adjustRightInd w:val="0"/>
              <w:jc w:val="center"/>
              <w:rPr>
                <w:rFonts w:ascii="Times New Roman" w:hAnsi="Times New Roman" w:cs="Times New Roman"/>
                <w:b/>
                <w:bCs/>
                <w:noProof/>
              </w:rPr>
            </w:pPr>
            <w:r w:rsidRPr="006E39B9">
              <w:rPr>
                <w:rFonts w:ascii="Times New Roman" w:hAnsi="Times New Roman" w:cs="Times New Roman"/>
                <w:b/>
                <w:bCs/>
                <w:noProof/>
              </w:rPr>
              <w:t xml:space="preserve"> </w:t>
            </w:r>
          </w:p>
        </w:tc>
        <w:tc>
          <w:tcPr>
            <w:tcW w:w="99" w:type="pct"/>
            <w:tcBorders>
              <w:top w:val="nil"/>
              <w:left w:val="nil"/>
              <w:bottom w:val="single" w:sz="4" w:space="0" w:color="auto"/>
              <w:right w:val="nil"/>
            </w:tcBorders>
          </w:tcPr>
          <w:p w:rsidR="00543C9E" w:rsidRPr="006E39B9" w:rsidRDefault="00543C9E" w:rsidP="00184085">
            <w:pPr>
              <w:autoSpaceDE w:val="0"/>
              <w:autoSpaceDN w:val="0"/>
              <w:adjustRightInd w:val="0"/>
              <w:jc w:val="center"/>
              <w:rPr>
                <w:rFonts w:ascii="Times New Roman" w:hAnsi="Times New Roman" w:cs="Times New Roman"/>
                <w:b/>
                <w:bCs/>
                <w:noProof/>
              </w:rPr>
            </w:pPr>
            <w:r w:rsidRPr="006E39B9">
              <w:rPr>
                <w:rFonts w:ascii="Times New Roman" w:hAnsi="Times New Roman" w:cs="Times New Roman"/>
                <w:b/>
                <w:bCs/>
                <w:noProof/>
              </w:rPr>
              <w:t xml:space="preserve"> </w:t>
            </w:r>
          </w:p>
        </w:tc>
        <w:tc>
          <w:tcPr>
            <w:tcW w:w="1049" w:type="pct"/>
            <w:tcBorders>
              <w:top w:val="nil"/>
              <w:left w:val="nil"/>
              <w:bottom w:val="single" w:sz="4" w:space="0" w:color="auto"/>
              <w:right w:val="nil"/>
            </w:tcBorders>
          </w:tcPr>
          <w:p w:rsidR="00543C9E" w:rsidRPr="006E39B9" w:rsidRDefault="00543C9E" w:rsidP="00184085">
            <w:pPr>
              <w:autoSpaceDE w:val="0"/>
              <w:autoSpaceDN w:val="0"/>
              <w:adjustRightInd w:val="0"/>
              <w:jc w:val="center"/>
              <w:rPr>
                <w:rFonts w:ascii="Times New Roman" w:hAnsi="Times New Roman" w:cs="Times New Roman"/>
                <w:b/>
                <w:bCs/>
                <w:noProof/>
              </w:rPr>
            </w:pPr>
            <w:r w:rsidRPr="006E39B9">
              <w:rPr>
                <w:rFonts w:ascii="Times New Roman" w:hAnsi="Times New Roman" w:cs="Times New Roman"/>
                <w:b/>
                <w:bCs/>
                <w:noProof/>
              </w:rPr>
              <w:t xml:space="preserve"> </w:t>
            </w:r>
          </w:p>
        </w:tc>
        <w:tc>
          <w:tcPr>
            <w:tcW w:w="100" w:type="pct"/>
            <w:tcBorders>
              <w:top w:val="nil"/>
              <w:left w:val="nil"/>
              <w:bottom w:val="single" w:sz="4" w:space="0" w:color="auto"/>
              <w:right w:val="nil"/>
            </w:tcBorders>
          </w:tcPr>
          <w:p w:rsidR="00543C9E" w:rsidRPr="006E39B9" w:rsidRDefault="00543C9E" w:rsidP="00184085">
            <w:pPr>
              <w:autoSpaceDE w:val="0"/>
              <w:autoSpaceDN w:val="0"/>
              <w:adjustRightInd w:val="0"/>
              <w:jc w:val="center"/>
              <w:rPr>
                <w:rFonts w:ascii="Times New Roman" w:hAnsi="Times New Roman" w:cs="Times New Roman"/>
                <w:b/>
                <w:bCs/>
                <w:noProof/>
              </w:rPr>
            </w:pPr>
            <w:r w:rsidRPr="006E39B9">
              <w:rPr>
                <w:rFonts w:ascii="Times New Roman" w:hAnsi="Times New Roman" w:cs="Times New Roman"/>
                <w:b/>
                <w:bCs/>
                <w:noProof/>
              </w:rPr>
              <w:t xml:space="preserve"> </w:t>
            </w:r>
          </w:p>
        </w:tc>
        <w:tc>
          <w:tcPr>
            <w:tcW w:w="1748" w:type="pct"/>
            <w:tcBorders>
              <w:top w:val="nil"/>
              <w:left w:val="nil"/>
              <w:bottom w:val="single" w:sz="4" w:space="0" w:color="auto"/>
              <w:right w:val="nil"/>
            </w:tcBorders>
          </w:tcPr>
          <w:p w:rsidR="00543C9E" w:rsidRPr="006E39B9" w:rsidRDefault="00543C9E" w:rsidP="00184085">
            <w:pPr>
              <w:autoSpaceDE w:val="0"/>
              <w:autoSpaceDN w:val="0"/>
              <w:adjustRightInd w:val="0"/>
              <w:jc w:val="center"/>
              <w:rPr>
                <w:rFonts w:ascii="Times New Roman" w:hAnsi="Times New Roman" w:cs="Times New Roman"/>
                <w:noProof/>
              </w:rPr>
            </w:pPr>
            <w:r w:rsidRPr="006E39B9">
              <w:rPr>
                <w:rFonts w:ascii="Times New Roman" w:hAnsi="Times New Roman" w:cs="Times New Roman"/>
                <w:noProof/>
              </w:rPr>
              <w:t xml:space="preserve">   </w:t>
            </w:r>
          </w:p>
        </w:tc>
        <w:tc>
          <w:tcPr>
            <w:tcW w:w="100" w:type="pct"/>
            <w:tcBorders>
              <w:top w:val="nil"/>
              <w:left w:val="nil"/>
              <w:bottom w:val="single" w:sz="4" w:space="0" w:color="auto"/>
              <w:right w:val="nil"/>
            </w:tcBorders>
          </w:tcPr>
          <w:p w:rsidR="00543C9E" w:rsidRPr="006E39B9" w:rsidRDefault="00543C9E" w:rsidP="00184085">
            <w:pPr>
              <w:autoSpaceDE w:val="0"/>
              <w:autoSpaceDN w:val="0"/>
              <w:adjustRightInd w:val="0"/>
              <w:jc w:val="center"/>
              <w:rPr>
                <w:rFonts w:ascii="Times New Roman" w:hAnsi="Times New Roman" w:cs="Times New Roman"/>
                <w:b/>
                <w:bCs/>
                <w:noProof/>
              </w:rPr>
            </w:pPr>
            <w:r w:rsidRPr="006E39B9">
              <w:rPr>
                <w:rFonts w:ascii="Times New Roman" w:hAnsi="Times New Roman" w:cs="Times New Roman"/>
                <w:b/>
                <w:bCs/>
                <w:noProof/>
              </w:rPr>
              <w:t xml:space="preserve"> </w:t>
            </w:r>
          </w:p>
        </w:tc>
        <w:tc>
          <w:tcPr>
            <w:tcW w:w="1149" w:type="pct"/>
            <w:tcBorders>
              <w:top w:val="nil"/>
              <w:left w:val="nil"/>
              <w:bottom w:val="single" w:sz="4" w:space="0" w:color="auto"/>
              <w:right w:val="nil"/>
            </w:tcBorders>
          </w:tcPr>
          <w:p w:rsidR="00543C9E" w:rsidRPr="006E39B9" w:rsidRDefault="00543C9E" w:rsidP="00184085">
            <w:pPr>
              <w:autoSpaceDE w:val="0"/>
              <w:autoSpaceDN w:val="0"/>
              <w:adjustRightInd w:val="0"/>
              <w:jc w:val="center"/>
              <w:rPr>
                <w:rFonts w:ascii="Times New Roman" w:hAnsi="Times New Roman" w:cs="Times New Roman"/>
                <w:b/>
                <w:bCs/>
                <w:noProof/>
              </w:rPr>
            </w:pPr>
            <w:r w:rsidRPr="006E39B9">
              <w:rPr>
                <w:rFonts w:ascii="Times New Roman" w:hAnsi="Times New Roman" w:cs="Times New Roman"/>
                <w:b/>
                <w:bCs/>
                <w:noProof/>
              </w:rPr>
              <w:t xml:space="preserve"> </w:t>
            </w:r>
          </w:p>
        </w:tc>
      </w:tr>
      <w:tr w:rsidR="00543C9E" w:rsidRPr="006E39B9">
        <w:trPr>
          <w:trHeight w:val="1080"/>
          <w:jc w:val="center"/>
        </w:trPr>
        <w:tc>
          <w:tcPr>
            <w:tcW w:w="756" w:type="pct"/>
            <w:vMerge w:val="restart"/>
            <w:tcBorders>
              <w:top w:val="single" w:sz="4" w:space="0" w:color="auto"/>
              <w:left w:val="single" w:sz="4" w:space="0" w:color="auto"/>
              <w:bottom w:val="single" w:sz="6" w:space="0" w:color="auto"/>
              <w:right w:val="single" w:sz="6" w:space="0" w:color="auto"/>
            </w:tcBorders>
            <w:vAlign w:val="center"/>
          </w:tcPr>
          <w:p w:rsidR="00543C9E" w:rsidRPr="006E39B9" w:rsidRDefault="00543C9E" w:rsidP="00184085">
            <w:pPr>
              <w:autoSpaceDE w:val="0"/>
              <w:autoSpaceDN w:val="0"/>
              <w:adjustRightInd w:val="0"/>
              <w:jc w:val="center"/>
              <w:rPr>
                <w:rFonts w:ascii="Times New Roman" w:hAnsi="Times New Roman" w:cs="Times New Roman"/>
                <w:noProof/>
              </w:rPr>
            </w:pPr>
            <w:r w:rsidRPr="006E39B9">
              <w:rPr>
                <w:rFonts w:ascii="Times New Roman" w:hAnsi="Times New Roman" w:cs="Times New Roman"/>
                <w:noProof/>
              </w:rPr>
              <w:t>1-</w:t>
            </w:r>
            <w:r w:rsidR="0014222F">
              <w:rPr>
                <w:rFonts w:ascii="Times New Roman" w:hAnsi="Times New Roman" w:cs="Times New Roman"/>
                <w:noProof/>
                <w:lang w:val="uz-Cyrl-UZ"/>
              </w:rPr>
              <w:t>босқич</w:t>
            </w:r>
          </w:p>
          <w:p w:rsidR="00543C9E" w:rsidRPr="006E39B9" w:rsidRDefault="00543C9E" w:rsidP="00184085">
            <w:pPr>
              <w:autoSpaceDE w:val="0"/>
              <w:autoSpaceDN w:val="0"/>
              <w:adjustRightInd w:val="0"/>
              <w:jc w:val="center"/>
              <w:rPr>
                <w:rFonts w:ascii="Times New Roman" w:hAnsi="Times New Roman" w:cs="Times New Roman"/>
                <w:noProof/>
              </w:rPr>
            </w:pPr>
          </w:p>
          <w:p w:rsidR="00543C9E" w:rsidRPr="0014222F" w:rsidRDefault="0014222F" w:rsidP="00184085">
            <w:pPr>
              <w:autoSpaceDE w:val="0"/>
              <w:autoSpaceDN w:val="0"/>
              <w:adjustRightInd w:val="0"/>
              <w:jc w:val="center"/>
              <w:rPr>
                <w:rFonts w:ascii="Times New Roman" w:hAnsi="Times New Roman" w:cs="Times New Roman"/>
                <w:b/>
                <w:bCs/>
                <w:noProof/>
                <w:lang w:val="uz-Cyrl-UZ"/>
              </w:rPr>
            </w:pPr>
            <w:r>
              <w:rPr>
                <w:rFonts w:ascii="Times New Roman" w:hAnsi="Times New Roman" w:cs="Times New Roman"/>
                <w:b/>
                <w:bCs/>
                <w:noProof/>
                <w:lang w:val="uz-Cyrl-UZ"/>
              </w:rPr>
              <w:t>Тайёргарлик</w:t>
            </w:r>
          </w:p>
        </w:tc>
        <w:tc>
          <w:tcPr>
            <w:tcW w:w="99" w:type="pct"/>
            <w:tcBorders>
              <w:top w:val="single" w:sz="4" w:space="0" w:color="auto"/>
              <w:left w:val="nil"/>
              <w:bottom w:val="single" w:sz="6" w:space="0" w:color="auto"/>
              <w:right w:val="single" w:sz="6" w:space="0" w:color="auto"/>
            </w:tcBorders>
          </w:tcPr>
          <w:p w:rsidR="00543C9E" w:rsidRPr="006E39B9" w:rsidRDefault="00543C9E" w:rsidP="00184085">
            <w:pPr>
              <w:autoSpaceDE w:val="0"/>
              <w:autoSpaceDN w:val="0"/>
              <w:adjustRightInd w:val="0"/>
              <w:jc w:val="center"/>
              <w:rPr>
                <w:rFonts w:ascii="Times New Roman" w:hAnsi="Times New Roman" w:cs="Times New Roman"/>
                <w:noProof/>
              </w:rPr>
            </w:pPr>
            <w:r w:rsidRPr="006E39B9">
              <w:rPr>
                <w:rFonts w:ascii="Times New Roman" w:hAnsi="Times New Roman" w:cs="Times New Roman"/>
                <w:noProof/>
              </w:rPr>
              <w:t xml:space="preserve"> </w:t>
            </w:r>
          </w:p>
        </w:tc>
        <w:tc>
          <w:tcPr>
            <w:tcW w:w="1049" w:type="pct"/>
            <w:tcBorders>
              <w:top w:val="single" w:sz="4" w:space="0" w:color="auto"/>
              <w:left w:val="single" w:sz="6" w:space="0" w:color="auto"/>
              <w:bottom w:val="single" w:sz="4" w:space="0" w:color="auto"/>
              <w:right w:val="single" w:sz="6" w:space="0" w:color="auto"/>
            </w:tcBorders>
          </w:tcPr>
          <w:p w:rsidR="00543C9E" w:rsidRPr="006E39B9" w:rsidRDefault="002B0FEE" w:rsidP="00EF7186">
            <w:pPr>
              <w:autoSpaceDE w:val="0"/>
              <w:autoSpaceDN w:val="0"/>
              <w:adjustRightInd w:val="0"/>
              <w:jc w:val="center"/>
              <w:rPr>
                <w:rFonts w:ascii="Times New Roman" w:hAnsi="Times New Roman" w:cs="Times New Roman"/>
                <w:noProof/>
              </w:rPr>
            </w:pPr>
            <w:r>
              <w:rPr>
                <w:rFonts w:ascii="Times New Roman" w:hAnsi="Times New Roman" w:cs="Times New Roman"/>
                <w:noProof/>
                <w:lang w:val="uz-Cyrl-UZ"/>
              </w:rPr>
              <w:t xml:space="preserve">АЖ ижроия органи </w:t>
            </w:r>
          </w:p>
        </w:tc>
        <w:tc>
          <w:tcPr>
            <w:tcW w:w="100" w:type="pct"/>
            <w:tcBorders>
              <w:top w:val="single" w:sz="4" w:space="0" w:color="auto"/>
              <w:left w:val="single" w:sz="6" w:space="0" w:color="auto"/>
              <w:bottom w:val="single" w:sz="4" w:space="0" w:color="auto"/>
              <w:right w:val="single" w:sz="6" w:space="0" w:color="auto"/>
            </w:tcBorders>
          </w:tcPr>
          <w:p w:rsidR="00543C9E" w:rsidRPr="006E39B9" w:rsidRDefault="00543C9E" w:rsidP="00184085">
            <w:pPr>
              <w:autoSpaceDE w:val="0"/>
              <w:autoSpaceDN w:val="0"/>
              <w:adjustRightInd w:val="0"/>
              <w:jc w:val="center"/>
              <w:rPr>
                <w:rFonts w:ascii="Times New Roman" w:hAnsi="Times New Roman" w:cs="Times New Roman"/>
                <w:noProof/>
              </w:rPr>
            </w:pPr>
            <w:r w:rsidRPr="006E39B9">
              <w:rPr>
                <w:rFonts w:ascii="Times New Roman" w:hAnsi="Times New Roman" w:cs="Times New Roman"/>
                <w:noProof/>
              </w:rPr>
              <w:t xml:space="preserve"> </w:t>
            </w:r>
          </w:p>
        </w:tc>
        <w:tc>
          <w:tcPr>
            <w:tcW w:w="1748" w:type="pct"/>
            <w:tcBorders>
              <w:top w:val="single" w:sz="4" w:space="0" w:color="auto"/>
              <w:left w:val="single" w:sz="6" w:space="0" w:color="auto"/>
              <w:bottom w:val="single" w:sz="4" w:space="0" w:color="auto"/>
              <w:right w:val="single" w:sz="6" w:space="0" w:color="auto"/>
            </w:tcBorders>
          </w:tcPr>
          <w:p w:rsidR="00543C9E" w:rsidRPr="0014222F" w:rsidRDefault="00543C9E" w:rsidP="0014222F">
            <w:pPr>
              <w:autoSpaceDE w:val="0"/>
              <w:autoSpaceDN w:val="0"/>
              <w:adjustRightInd w:val="0"/>
              <w:ind w:left="120" w:right="120"/>
              <w:jc w:val="left"/>
              <w:rPr>
                <w:rFonts w:ascii="Times New Roman" w:hAnsi="Times New Roman" w:cs="Times New Roman"/>
                <w:noProof/>
                <w:lang w:val="uz-Cyrl-UZ"/>
              </w:rPr>
            </w:pPr>
            <w:r w:rsidRPr="006E39B9">
              <w:rPr>
                <w:rFonts w:ascii="Times New Roman" w:hAnsi="Times New Roman" w:cs="Times New Roman"/>
                <w:noProof/>
              </w:rPr>
              <w:t xml:space="preserve">1. </w:t>
            </w:r>
            <w:r w:rsidR="002B0FEE">
              <w:rPr>
                <w:rFonts w:ascii="Times New Roman" w:hAnsi="Times New Roman" w:cs="Times New Roman"/>
                <w:noProof/>
                <w:lang w:val="uz-Cyrl-UZ"/>
              </w:rPr>
              <w:t xml:space="preserve">Корпоратив бошқарув кодексини жорий этишга </w:t>
            </w:r>
            <w:r w:rsidR="0014222F">
              <w:rPr>
                <w:rFonts w:ascii="Times New Roman" w:hAnsi="Times New Roman" w:cs="Times New Roman"/>
                <w:noProof/>
                <w:lang w:val="uz-Cyrl-UZ"/>
              </w:rPr>
              <w:t>тайёр</w:t>
            </w:r>
            <w:r w:rsidR="00345CE5">
              <w:rPr>
                <w:rFonts w:ascii="Times New Roman" w:hAnsi="Times New Roman" w:cs="Times New Roman"/>
                <w:noProof/>
                <w:lang w:val="uz-Cyrl-UZ"/>
              </w:rPr>
              <w:t xml:space="preserve">гарлик кўриш </w:t>
            </w:r>
            <w:r w:rsidR="0014222F">
              <w:rPr>
                <w:rFonts w:ascii="Times New Roman" w:hAnsi="Times New Roman" w:cs="Times New Roman"/>
                <w:noProof/>
                <w:lang w:val="uz-Cyrl-UZ"/>
              </w:rPr>
              <w:t>бўйича ишчи гуруҳини ташкил этиш.</w:t>
            </w:r>
          </w:p>
        </w:tc>
        <w:tc>
          <w:tcPr>
            <w:tcW w:w="100" w:type="pct"/>
            <w:tcBorders>
              <w:top w:val="single" w:sz="4" w:space="0" w:color="auto"/>
              <w:left w:val="single" w:sz="6" w:space="0" w:color="auto"/>
              <w:bottom w:val="single" w:sz="4" w:space="0" w:color="auto"/>
              <w:right w:val="single" w:sz="6" w:space="0" w:color="auto"/>
            </w:tcBorders>
          </w:tcPr>
          <w:p w:rsidR="00543C9E" w:rsidRPr="006E39B9" w:rsidRDefault="00543C9E" w:rsidP="00184085">
            <w:pPr>
              <w:autoSpaceDE w:val="0"/>
              <w:autoSpaceDN w:val="0"/>
              <w:adjustRightInd w:val="0"/>
              <w:jc w:val="center"/>
              <w:rPr>
                <w:rFonts w:ascii="Times New Roman" w:hAnsi="Times New Roman" w:cs="Times New Roman"/>
                <w:noProof/>
              </w:rPr>
            </w:pPr>
            <w:r w:rsidRPr="006E39B9">
              <w:rPr>
                <w:rFonts w:ascii="Times New Roman" w:hAnsi="Times New Roman" w:cs="Times New Roman"/>
                <w:noProof/>
              </w:rPr>
              <w:t xml:space="preserve"> </w:t>
            </w:r>
          </w:p>
        </w:tc>
        <w:tc>
          <w:tcPr>
            <w:tcW w:w="1149" w:type="pct"/>
            <w:tcBorders>
              <w:top w:val="single" w:sz="4" w:space="0" w:color="auto"/>
              <w:left w:val="single" w:sz="6" w:space="0" w:color="auto"/>
              <w:bottom w:val="single" w:sz="4" w:space="0" w:color="auto"/>
              <w:right w:val="single" w:sz="4" w:space="0" w:color="auto"/>
            </w:tcBorders>
          </w:tcPr>
          <w:p w:rsidR="00543C9E" w:rsidRPr="006E39B9" w:rsidRDefault="0014222F" w:rsidP="00EF7186">
            <w:pPr>
              <w:autoSpaceDE w:val="0"/>
              <w:autoSpaceDN w:val="0"/>
              <w:adjustRightInd w:val="0"/>
              <w:jc w:val="center"/>
              <w:rPr>
                <w:rFonts w:ascii="Times New Roman" w:hAnsi="Times New Roman" w:cs="Times New Roman"/>
                <w:noProof/>
              </w:rPr>
            </w:pPr>
            <w:r>
              <w:rPr>
                <w:rFonts w:ascii="Times New Roman" w:hAnsi="Times New Roman" w:cs="Times New Roman"/>
                <w:noProof/>
                <w:lang w:val="uz-Cyrl-UZ"/>
              </w:rPr>
              <w:t>Корпоратив бошқарув кодексини қабул қилгандан кейин бир ой мобайнида</w:t>
            </w:r>
          </w:p>
        </w:tc>
      </w:tr>
      <w:tr w:rsidR="00543C9E" w:rsidRPr="006E39B9">
        <w:trPr>
          <w:trHeight w:val="1305"/>
          <w:jc w:val="center"/>
        </w:trPr>
        <w:tc>
          <w:tcPr>
            <w:tcW w:w="756" w:type="pct"/>
            <w:vMerge/>
            <w:tcBorders>
              <w:top w:val="single" w:sz="6" w:space="0" w:color="auto"/>
              <w:left w:val="single" w:sz="4" w:space="0" w:color="auto"/>
              <w:bottom w:val="single" w:sz="6" w:space="0" w:color="auto"/>
              <w:right w:val="single" w:sz="6" w:space="0" w:color="auto"/>
            </w:tcBorders>
            <w:vAlign w:val="center"/>
          </w:tcPr>
          <w:p w:rsidR="00543C9E" w:rsidRPr="006E39B9" w:rsidRDefault="00543C9E" w:rsidP="00184085">
            <w:pPr>
              <w:autoSpaceDE w:val="0"/>
              <w:autoSpaceDN w:val="0"/>
              <w:adjustRightInd w:val="0"/>
              <w:jc w:val="left"/>
              <w:rPr>
                <w:rFonts w:ascii="Times New Roman" w:hAnsi="Times New Roman" w:cs="Times New Roman"/>
                <w:noProof/>
              </w:rPr>
            </w:pPr>
          </w:p>
        </w:tc>
        <w:tc>
          <w:tcPr>
            <w:tcW w:w="99" w:type="pct"/>
            <w:vMerge w:val="restart"/>
            <w:tcBorders>
              <w:top w:val="single" w:sz="6" w:space="0" w:color="auto"/>
              <w:left w:val="nil"/>
              <w:bottom w:val="single" w:sz="6" w:space="0" w:color="auto"/>
              <w:right w:val="single" w:sz="4" w:space="0" w:color="auto"/>
            </w:tcBorders>
          </w:tcPr>
          <w:p w:rsidR="00543C9E" w:rsidRPr="006E39B9" w:rsidRDefault="00543C9E" w:rsidP="00184085">
            <w:pPr>
              <w:autoSpaceDE w:val="0"/>
              <w:autoSpaceDN w:val="0"/>
              <w:adjustRightInd w:val="0"/>
              <w:jc w:val="center"/>
              <w:rPr>
                <w:rFonts w:ascii="Times New Roman" w:hAnsi="Times New Roman" w:cs="Times New Roman"/>
                <w:noProof/>
              </w:rPr>
            </w:pPr>
            <w:r w:rsidRPr="006E39B9">
              <w:rPr>
                <w:rFonts w:ascii="Times New Roman" w:hAnsi="Times New Roman" w:cs="Times New Roman"/>
                <w:noProof/>
              </w:rPr>
              <w:t xml:space="preserve"> </w:t>
            </w:r>
          </w:p>
        </w:tc>
        <w:tc>
          <w:tcPr>
            <w:tcW w:w="1049" w:type="pct"/>
            <w:tcBorders>
              <w:top w:val="single" w:sz="4" w:space="0" w:color="auto"/>
              <w:left w:val="single" w:sz="4" w:space="0" w:color="auto"/>
              <w:bottom w:val="single" w:sz="4" w:space="0" w:color="auto"/>
              <w:right w:val="single" w:sz="6" w:space="0" w:color="auto"/>
            </w:tcBorders>
          </w:tcPr>
          <w:p w:rsidR="00543C9E" w:rsidRPr="006E39B9" w:rsidRDefault="0014222F" w:rsidP="00184085">
            <w:pPr>
              <w:autoSpaceDE w:val="0"/>
              <w:autoSpaceDN w:val="0"/>
              <w:adjustRightInd w:val="0"/>
              <w:jc w:val="center"/>
              <w:rPr>
                <w:rFonts w:ascii="Times New Roman" w:hAnsi="Times New Roman" w:cs="Times New Roman"/>
                <w:noProof/>
              </w:rPr>
            </w:pPr>
            <w:r>
              <w:rPr>
                <w:rFonts w:ascii="Times New Roman" w:hAnsi="Times New Roman" w:cs="Times New Roman"/>
                <w:noProof/>
                <w:lang w:val="uz-Cyrl-UZ"/>
              </w:rPr>
              <w:t>АЖ ижроия органи</w:t>
            </w:r>
          </w:p>
          <w:p w:rsidR="00543C9E" w:rsidRPr="006E39B9" w:rsidRDefault="00543C9E" w:rsidP="00184085">
            <w:pPr>
              <w:jc w:val="center"/>
              <w:rPr>
                <w:rFonts w:ascii="Times New Roman" w:hAnsi="Times New Roman" w:cs="Times New Roman"/>
              </w:rPr>
            </w:pPr>
          </w:p>
        </w:tc>
        <w:tc>
          <w:tcPr>
            <w:tcW w:w="100" w:type="pct"/>
            <w:vMerge w:val="restart"/>
            <w:tcBorders>
              <w:top w:val="single" w:sz="4" w:space="0" w:color="auto"/>
              <w:left w:val="single" w:sz="6" w:space="0" w:color="auto"/>
              <w:bottom w:val="single" w:sz="4" w:space="0" w:color="auto"/>
              <w:right w:val="single" w:sz="6" w:space="0" w:color="auto"/>
            </w:tcBorders>
          </w:tcPr>
          <w:p w:rsidR="00543C9E" w:rsidRPr="006E39B9" w:rsidRDefault="00543C9E" w:rsidP="00184085">
            <w:pPr>
              <w:autoSpaceDE w:val="0"/>
              <w:autoSpaceDN w:val="0"/>
              <w:adjustRightInd w:val="0"/>
              <w:jc w:val="center"/>
              <w:rPr>
                <w:rFonts w:ascii="Times New Roman" w:hAnsi="Times New Roman" w:cs="Times New Roman"/>
                <w:noProof/>
              </w:rPr>
            </w:pPr>
            <w:r w:rsidRPr="006E39B9">
              <w:rPr>
                <w:rFonts w:ascii="Times New Roman" w:hAnsi="Times New Roman" w:cs="Times New Roman"/>
                <w:noProof/>
              </w:rPr>
              <w:t xml:space="preserve"> </w:t>
            </w:r>
          </w:p>
        </w:tc>
        <w:tc>
          <w:tcPr>
            <w:tcW w:w="1748" w:type="pct"/>
            <w:tcBorders>
              <w:top w:val="single" w:sz="4" w:space="0" w:color="auto"/>
              <w:left w:val="single" w:sz="6" w:space="0" w:color="auto"/>
              <w:bottom w:val="single" w:sz="4" w:space="0" w:color="auto"/>
              <w:right w:val="single" w:sz="6" w:space="0" w:color="auto"/>
            </w:tcBorders>
          </w:tcPr>
          <w:p w:rsidR="00543C9E" w:rsidRPr="00F676A8" w:rsidRDefault="00543C9E" w:rsidP="006365E9">
            <w:pPr>
              <w:autoSpaceDE w:val="0"/>
              <w:autoSpaceDN w:val="0"/>
              <w:adjustRightInd w:val="0"/>
              <w:ind w:left="120" w:right="120"/>
              <w:jc w:val="left"/>
              <w:rPr>
                <w:rFonts w:ascii="Times New Roman" w:hAnsi="Times New Roman" w:cs="Times New Roman"/>
                <w:noProof/>
                <w:lang w:val="uz-Cyrl-UZ"/>
              </w:rPr>
            </w:pPr>
            <w:r w:rsidRPr="006E39B9">
              <w:rPr>
                <w:rFonts w:ascii="Times New Roman" w:hAnsi="Times New Roman" w:cs="Times New Roman"/>
                <w:noProof/>
              </w:rPr>
              <w:t xml:space="preserve">2. </w:t>
            </w:r>
            <w:r w:rsidR="009B365B">
              <w:rPr>
                <w:rFonts w:ascii="Times New Roman" w:hAnsi="Times New Roman" w:cs="Times New Roman"/>
                <w:noProof/>
                <w:lang w:val="uz-Cyrl-UZ"/>
              </w:rPr>
              <w:t xml:space="preserve">Ички </w:t>
            </w:r>
            <w:r w:rsidR="00E06EBA">
              <w:rPr>
                <w:rFonts w:ascii="Times New Roman" w:hAnsi="Times New Roman" w:cs="Times New Roman"/>
                <w:noProof/>
                <w:lang w:val="uz-Cyrl-UZ"/>
              </w:rPr>
              <w:t xml:space="preserve">ҳужжатларни </w:t>
            </w:r>
            <w:r w:rsidR="00F676A8">
              <w:rPr>
                <w:rFonts w:ascii="Times New Roman" w:hAnsi="Times New Roman" w:cs="Times New Roman"/>
                <w:noProof/>
                <w:lang w:val="uz-Cyrl-UZ"/>
              </w:rPr>
              <w:t>қабул қилиш юзасидан кузатув кенгаши</w:t>
            </w:r>
            <w:r w:rsidR="006365E9">
              <w:rPr>
                <w:rFonts w:ascii="Times New Roman" w:hAnsi="Times New Roman" w:cs="Times New Roman"/>
                <w:noProof/>
                <w:lang w:val="uz-Cyrl-UZ"/>
              </w:rPr>
              <w:t xml:space="preserve"> кўриб чиқиши учун</w:t>
            </w:r>
            <w:r w:rsidR="00F676A8">
              <w:rPr>
                <w:rFonts w:ascii="Times New Roman" w:hAnsi="Times New Roman" w:cs="Times New Roman"/>
                <w:noProof/>
                <w:lang w:val="uz-Cyrl-UZ"/>
              </w:rPr>
              <w:t xml:space="preserve"> таклиф</w:t>
            </w:r>
            <w:r w:rsidR="006365E9">
              <w:rPr>
                <w:rFonts w:ascii="Times New Roman" w:hAnsi="Times New Roman" w:cs="Times New Roman"/>
                <w:noProof/>
                <w:lang w:val="uz-Cyrl-UZ"/>
              </w:rPr>
              <w:t>ларни ишлаб чиқиш ва</w:t>
            </w:r>
            <w:r w:rsidR="00F676A8">
              <w:rPr>
                <w:rFonts w:ascii="Times New Roman" w:hAnsi="Times New Roman" w:cs="Times New Roman"/>
                <w:noProof/>
                <w:lang w:val="uz-Cyrl-UZ"/>
              </w:rPr>
              <w:t xml:space="preserve"> киритиш</w:t>
            </w:r>
            <w:r w:rsidRPr="006E39B9">
              <w:rPr>
                <w:rFonts w:ascii="Times New Roman" w:hAnsi="Times New Roman" w:cs="Times New Roman"/>
                <w:noProof/>
              </w:rPr>
              <w:t>.</w:t>
            </w:r>
          </w:p>
        </w:tc>
        <w:tc>
          <w:tcPr>
            <w:tcW w:w="100" w:type="pct"/>
            <w:vMerge w:val="restart"/>
            <w:tcBorders>
              <w:top w:val="single" w:sz="4" w:space="0" w:color="auto"/>
              <w:left w:val="single" w:sz="6" w:space="0" w:color="auto"/>
              <w:bottom w:val="single" w:sz="4" w:space="0" w:color="auto"/>
              <w:right w:val="single" w:sz="6" w:space="0" w:color="auto"/>
            </w:tcBorders>
          </w:tcPr>
          <w:p w:rsidR="00543C9E" w:rsidRPr="006E39B9" w:rsidRDefault="00543C9E" w:rsidP="00184085">
            <w:pPr>
              <w:autoSpaceDE w:val="0"/>
              <w:autoSpaceDN w:val="0"/>
              <w:adjustRightInd w:val="0"/>
              <w:jc w:val="center"/>
              <w:rPr>
                <w:rFonts w:ascii="Times New Roman" w:hAnsi="Times New Roman" w:cs="Times New Roman"/>
                <w:noProof/>
              </w:rPr>
            </w:pPr>
            <w:r w:rsidRPr="006E39B9">
              <w:rPr>
                <w:rFonts w:ascii="Times New Roman" w:hAnsi="Times New Roman" w:cs="Times New Roman"/>
                <w:noProof/>
              </w:rPr>
              <w:t xml:space="preserve"> </w:t>
            </w:r>
          </w:p>
        </w:tc>
        <w:tc>
          <w:tcPr>
            <w:tcW w:w="1149" w:type="pct"/>
            <w:tcBorders>
              <w:top w:val="single" w:sz="4" w:space="0" w:color="auto"/>
              <w:left w:val="single" w:sz="6" w:space="0" w:color="auto"/>
              <w:bottom w:val="single" w:sz="4" w:space="0" w:color="auto"/>
              <w:right w:val="single" w:sz="4" w:space="0" w:color="auto"/>
            </w:tcBorders>
          </w:tcPr>
          <w:p w:rsidR="00543C9E" w:rsidRPr="006E39B9" w:rsidRDefault="00514B71" w:rsidP="00EF7186">
            <w:pPr>
              <w:autoSpaceDE w:val="0"/>
              <w:autoSpaceDN w:val="0"/>
              <w:adjustRightInd w:val="0"/>
              <w:jc w:val="center"/>
              <w:rPr>
                <w:rFonts w:ascii="Times New Roman" w:hAnsi="Times New Roman" w:cs="Times New Roman"/>
                <w:noProof/>
              </w:rPr>
            </w:pPr>
            <w:r>
              <w:rPr>
                <w:rFonts w:ascii="Times New Roman" w:hAnsi="Times New Roman" w:cs="Times New Roman"/>
                <w:noProof/>
                <w:lang w:val="uz-Cyrl-UZ"/>
              </w:rPr>
              <w:t>Ишчи гуруҳи ташкил этилгандан сўнг икки ой мобайнида</w:t>
            </w:r>
          </w:p>
        </w:tc>
      </w:tr>
      <w:tr w:rsidR="00543C9E" w:rsidRPr="006E39B9">
        <w:trPr>
          <w:trHeight w:val="1290"/>
          <w:jc w:val="center"/>
        </w:trPr>
        <w:tc>
          <w:tcPr>
            <w:tcW w:w="756" w:type="pct"/>
            <w:vMerge/>
            <w:tcBorders>
              <w:top w:val="single" w:sz="6" w:space="0" w:color="auto"/>
              <w:left w:val="single" w:sz="4" w:space="0" w:color="auto"/>
              <w:bottom w:val="single" w:sz="4" w:space="0" w:color="auto"/>
              <w:right w:val="single" w:sz="6" w:space="0" w:color="auto"/>
            </w:tcBorders>
            <w:vAlign w:val="center"/>
          </w:tcPr>
          <w:p w:rsidR="00543C9E" w:rsidRPr="006E39B9" w:rsidRDefault="00543C9E" w:rsidP="00184085">
            <w:pPr>
              <w:autoSpaceDE w:val="0"/>
              <w:autoSpaceDN w:val="0"/>
              <w:adjustRightInd w:val="0"/>
              <w:jc w:val="left"/>
              <w:rPr>
                <w:rFonts w:ascii="Times New Roman" w:hAnsi="Times New Roman" w:cs="Times New Roman"/>
                <w:noProof/>
              </w:rPr>
            </w:pPr>
          </w:p>
        </w:tc>
        <w:tc>
          <w:tcPr>
            <w:tcW w:w="99" w:type="pct"/>
            <w:vMerge/>
            <w:tcBorders>
              <w:top w:val="single" w:sz="6" w:space="0" w:color="auto"/>
              <w:left w:val="nil"/>
              <w:bottom w:val="single" w:sz="4" w:space="0" w:color="auto"/>
              <w:right w:val="single" w:sz="6" w:space="0" w:color="auto"/>
            </w:tcBorders>
          </w:tcPr>
          <w:p w:rsidR="00543C9E" w:rsidRPr="006E39B9" w:rsidRDefault="00543C9E" w:rsidP="00184085">
            <w:pPr>
              <w:autoSpaceDE w:val="0"/>
              <w:autoSpaceDN w:val="0"/>
              <w:adjustRightInd w:val="0"/>
              <w:jc w:val="left"/>
              <w:rPr>
                <w:rFonts w:ascii="Times New Roman" w:hAnsi="Times New Roman" w:cs="Times New Roman"/>
                <w:noProof/>
              </w:rPr>
            </w:pPr>
          </w:p>
        </w:tc>
        <w:tc>
          <w:tcPr>
            <w:tcW w:w="1049" w:type="pct"/>
            <w:tcBorders>
              <w:top w:val="single" w:sz="4" w:space="0" w:color="auto"/>
              <w:left w:val="single" w:sz="6" w:space="0" w:color="auto"/>
              <w:bottom w:val="single" w:sz="4" w:space="0" w:color="auto"/>
              <w:right w:val="single" w:sz="6" w:space="0" w:color="auto"/>
            </w:tcBorders>
          </w:tcPr>
          <w:p w:rsidR="00543C9E" w:rsidRPr="00514B71" w:rsidRDefault="00514B71" w:rsidP="00184085">
            <w:pPr>
              <w:autoSpaceDE w:val="0"/>
              <w:autoSpaceDN w:val="0"/>
              <w:adjustRightInd w:val="0"/>
              <w:jc w:val="center"/>
              <w:rPr>
                <w:rFonts w:ascii="Times New Roman" w:hAnsi="Times New Roman" w:cs="Times New Roman"/>
                <w:noProof/>
                <w:lang w:val="uz-Cyrl-UZ"/>
              </w:rPr>
            </w:pPr>
            <w:r>
              <w:rPr>
                <w:rFonts w:ascii="Times New Roman" w:hAnsi="Times New Roman" w:cs="Times New Roman"/>
                <w:noProof/>
                <w:lang w:val="uz-Cyrl-UZ"/>
              </w:rPr>
              <w:t>АЖ кузатув кенгаши</w:t>
            </w:r>
          </w:p>
        </w:tc>
        <w:tc>
          <w:tcPr>
            <w:tcW w:w="100" w:type="pct"/>
            <w:vMerge/>
            <w:tcBorders>
              <w:top w:val="single" w:sz="4" w:space="0" w:color="auto"/>
              <w:left w:val="single" w:sz="6" w:space="0" w:color="auto"/>
              <w:bottom w:val="single" w:sz="4" w:space="0" w:color="auto"/>
              <w:right w:val="single" w:sz="6" w:space="0" w:color="auto"/>
            </w:tcBorders>
          </w:tcPr>
          <w:p w:rsidR="00543C9E" w:rsidRPr="006E39B9" w:rsidRDefault="00543C9E" w:rsidP="00184085">
            <w:pPr>
              <w:autoSpaceDE w:val="0"/>
              <w:autoSpaceDN w:val="0"/>
              <w:adjustRightInd w:val="0"/>
              <w:jc w:val="left"/>
              <w:rPr>
                <w:rFonts w:ascii="Times New Roman" w:hAnsi="Times New Roman" w:cs="Times New Roman"/>
                <w:noProof/>
              </w:rPr>
            </w:pPr>
          </w:p>
        </w:tc>
        <w:tc>
          <w:tcPr>
            <w:tcW w:w="1748" w:type="pct"/>
            <w:tcBorders>
              <w:top w:val="single" w:sz="4" w:space="0" w:color="auto"/>
              <w:left w:val="single" w:sz="6" w:space="0" w:color="auto"/>
              <w:bottom w:val="single" w:sz="4" w:space="0" w:color="auto"/>
              <w:right w:val="single" w:sz="6" w:space="0" w:color="auto"/>
            </w:tcBorders>
          </w:tcPr>
          <w:p w:rsidR="00543C9E" w:rsidRPr="006E39B9" w:rsidRDefault="00543C9E" w:rsidP="006365E9">
            <w:pPr>
              <w:autoSpaceDE w:val="0"/>
              <w:autoSpaceDN w:val="0"/>
              <w:adjustRightInd w:val="0"/>
              <w:ind w:left="120" w:right="120"/>
              <w:jc w:val="left"/>
              <w:rPr>
                <w:rFonts w:ascii="Times New Roman" w:hAnsi="Times New Roman" w:cs="Times New Roman"/>
                <w:noProof/>
              </w:rPr>
            </w:pPr>
            <w:r w:rsidRPr="006E39B9">
              <w:rPr>
                <w:rFonts w:ascii="Times New Roman" w:hAnsi="Times New Roman" w:cs="Times New Roman"/>
                <w:noProof/>
              </w:rPr>
              <w:t>3.</w:t>
            </w:r>
            <w:r w:rsidR="00514B71">
              <w:rPr>
                <w:rFonts w:ascii="Times New Roman" w:hAnsi="Times New Roman" w:cs="Times New Roman"/>
                <w:noProof/>
                <w:lang w:val="uz-Cyrl-UZ"/>
              </w:rPr>
              <w:t xml:space="preserve"> Ишлаб чиқилган ички ҳужжатларнинг кузатув кенгаши томонидан </w:t>
            </w:r>
            <w:r w:rsidR="009B365B">
              <w:rPr>
                <w:rFonts w:ascii="Times New Roman" w:hAnsi="Times New Roman" w:cs="Times New Roman"/>
                <w:noProof/>
                <w:lang w:val="uz-Cyrl-UZ"/>
              </w:rPr>
              <w:t>маъқулланиши</w:t>
            </w:r>
            <w:r w:rsidRPr="006E39B9">
              <w:rPr>
                <w:rFonts w:ascii="Times New Roman" w:hAnsi="Times New Roman" w:cs="Times New Roman"/>
                <w:noProof/>
              </w:rPr>
              <w:t>.</w:t>
            </w:r>
          </w:p>
        </w:tc>
        <w:tc>
          <w:tcPr>
            <w:tcW w:w="100" w:type="pct"/>
            <w:vMerge/>
            <w:tcBorders>
              <w:top w:val="single" w:sz="4" w:space="0" w:color="auto"/>
              <w:left w:val="single" w:sz="6" w:space="0" w:color="auto"/>
              <w:bottom w:val="single" w:sz="4" w:space="0" w:color="auto"/>
              <w:right w:val="single" w:sz="6" w:space="0" w:color="auto"/>
            </w:tcBorders>
          </w:tcPr>
          <w:p w:rsidR="00543C9E" w:rsidRPr="006E39B9" w:rsidRDefault="00543C9E" w:rsidP="00184085">
            <w:pPr>
              <w:autoSpaceDE w:val="0"/>
              <w:autoSpaceDN w:val="0"/>
              <w:adjustRightInd w:val="0"/>
              <w:jc w:val="left"/>
              <w:rPr>
                <w:rFonts w:ascii="Times New Roman" w:hAnsi="Times New Roman" w:cs="Times New Roman"/>
                <w:noProof/>
              </w:rPr>
            </w:pPr>
          </w:p>
        </w:tc>
        <w:tc>
          <w:tcPr>
            <w:tcW w:w="1149" w:type="pct"/>
            <w:tcBorders>
              <w:top w:val="single" w:sz="4" w:space="0" w:color="auto"/>
              <w:left w:val="single" w:sz="6" w:space="0" w:color="auto"/>
              <w:bottom w:val="single" w:sz="4" w:space="0" w:color="auto"/>
              <w:right w:val="single" w:sz="4" w:space="0" w:color="auto"/>
            </w:tcBorders>
          </w:tcPr>
          <w:p w:rsidR="00543C9E" w:rsidRPr="006E39B9" w:rsidRDefault="0049713A" w:rsidP="00184085">
            <w:pPr>
              <w:autoSpaceDE w:val="0"/>
              <w:autoSpaceDN w:val="0"/>
              <w:adjustRightInd w:val="0"/>
              <w:jc w:val="center"/>
              <w:rPr>
                <w:rFonts w:ascii="Times New Roman" w:hAnsi="Times New Roman" w:cs="Times New Roman"/>
                <w:noProof/>
              </w:rPr>
            </w:pPr>
            <w:r>
              <w:rPr>
                <w:rFonts w:ascii="Times New Roman" w:hAnsi="Times New Roman" w:cs="Times New Roman"/>
                <w:noProof/>
                <w:lang w:val="uz-Cyrl-UZ"/>
              </w:rPr>
              <w:t>Материалларни</w:t>
            </w:r>
            <w:r w:rsidR="00345CE5">
              <w:rPr>
                <w:rFonts w:ascii="Times New Roman" w:hAnsi="Times New Roman" w:cs="Times New Roman"/>
                <w:noProof/>
                <w:lang w:val="uz-Cyrl-UZ"/>
              </w:rPr>
              <w:t>нг</w:t>
            </w:r>
            <w:r>
              <w:rPr>
                <w:rFonts w:ascii="Times New Roman" w:hAnsi="Times New Roman" w:cs="Times New Roman"/>
                <w:noProof/>
                <w:lang w:val="uz-Cyrl-UZ"/>
              </w:rPr>
              <w:t xml:space="preserve"> кузатув кенгашига тақдим этилган санасидан бошлаб бир ой мобайнида</w:t>
            </w:r>
          </w:p>
        </w:tc>
      </w:tr>
      <w:tr w:rsidR="00543C9E" w:rsidRPr="006E39B9">
        <w:trPr>
          <w:trHeight w:val="183"/>
          <w:jc w:val="center"/>
        </w:trPr>
        <w:tc>
          <w:tcPr>
            <w:tcW w:w="756" w:type="pct"/>
            <w:tcBorders>
              <w:top w:val="single" w:sz="4" w:space="0" w:color="auto"/>
              <w:bottom w:val="single" w:sz="4" w:space="0" w:color="auto"/>
            </w:tcBorders>
            <w:vAlign w:val="center"/>
          </w:tcPr>
          <w:p w:rsidR="00543C9E" w:rsidRPr="006E39B9" w:rsidRDefault="00543C9E" w:rsidP="00184085">
            <w:pPr>
              <w:autoSpaceDE w:val="0"/>
              <w:autoSpaceDN w:val="0"/>
              <w:adjustRightInd w:val="0"/>
              <w:jc w:val="left"/>
              <w:rPr>
                <w:rFonts w:ascii="Times New Roman" w:hAnsi="Times New Roman" w:cs="Times New Roman"/>
                <w:noProof/>
              </w:rPr>
            </w:pPr>
          </w:p>
        </w:tc>
        <w:tc>
          <w:tcPr>
            <w:tcW w:w="99" w:type="pct"/>
            <w:tcBorders>
              <w:top w:val="single" w:sz="4" w:space="0" w:color="auto"/>
              <w:bottom w:val="single" w:sz="4" w:space="0" w:color="auto"/>
            </w:tcBorders>
          </w:tcPr>
          <w:p w:rsidR="00543C9E" w:rsidRPr="006E39B9" w:rsidRDefault="00543C9E" w:rsidP="00184085">
            <w:pPr>
              <w:autoSpaceDE w:val="0"/>
              <w:autoSpaceDN w:val="0"/>
              <w:adjustRightInd w:val="0"/>
              <w:jc w:val="left"/>
              <w:rPr>
                <w:rFonts w:ascii="Times New Roman" w:hAnsi="Times New Roman" w:cs="Times New Roman"/>
                <w:noProof/>
              </w:rPr>
            </w:pPr>
          </w:p>
        </w:tc>
        <w:tc>
          <w:tcPr>
            <w:tcW w:w="1049" w:type="pct"/>
            <w:tcBorders>
              <w:top w:val="single" w:sz="4" w:space="0" w:color="auto"/>
              <w:bottom w:val="single" w:sz="4" w:space="0" w:color="auto"/>
            </w:tcBorders>
          </w:tcPr>
          <w:p w:rsidR="00543C9E" w:rsidRPr="006E39B9" w:rsidRDefault="00543C9E" w:rsidP="00184085">
            <w:pPr>
              <w:autoSpaceDE w:val="0"/>
              <w:autoSpaceDN w:val="0"/>
              <w:adjustRightInd w:val="0"/>
              <w:jc w:val="center"/>
              <w:rPr>
                <w:rFonts w:ascii="Times New Roman" w:hAnsi="Times New Roman" w:cs="Times New Roman"/>
                <w:noProof/>
              </w:rPr>
            </w:pPr>
          </w:p>
        </w:tc>
        <w:tc>
          <w:tcPr>
            <w:tcW w:w="100" w:type="pct"/>
            <w:tcBorders>
              <w:top w:val="single" w:sz="4" w:space="0" w:color="auto"/>
              <w:bottom w:val="single" w:sz="4" w:space="0" w:color="auto"/>
            </w:tcBorders>
          </w:tcPr>
          <w:p w:rsidR="00543C9E" w:rsidRPr="006E39B9" w:rsidRDefault="00543C9E" w:rsidP="00184085">
            <w:pPr>
              <w:autoSpaceDE w:val="0"/>
              <w:autoSpaceDN w:val="0"/>
              <w:adjustRightInd w:val="0"/>
              <w:jc w:val="left"/>
              <w:rPr>
                <w:rFonts w:ascii="Times New Roman" w:hAnsi="Times New Roman" w:cs="Times New Roman"/>
                <w:noProof/>
              </w:rPr>
            </w:pPr>
          </w:p>
        </w:tc>
        <w:tc>
          <w:tcPr>
            <w:tcW w:w="1748" w:type="pct"/>
            <w:tcBorders>
              <w:top w:val="single" w:sz="4" w:space="0" w:color="auto"/>
              <w:bottom w:val="single" w:sz="4" w:space="0" w:color="auto"/>
            </w:tcBorders>
          </w:tcPr>
          <w:p w:rsidR="00543C9E" w:rsidRPr="006E39B9" w:rsidRDefault="00543C9E" w:rsidP="00E934B0">
            <w:pPr>
              <w:autoSpaceDE w:val="0"/>
              <w:autoSpaceDN w:val="0"/>
              <w:adjustRightInd w:val="0"/>
              <w:ind w:left="120" w:right="120"/>
              <w:jc w:val="left"/>
              <w:rPr>
                <w:rFonts w:ascii="Times New Roman" w:hAnsi="Times New Roman" w:cs="Times New Roman"/>
                <w:noProof/>
              </w:rPr>
            </w:pPr>
          </w:p>
        </w:tc>
        <w:tc>
          <w:tcPr>
            <w:tcW w:w="100" w:type="pct"/>
            <w:tcBorders>
              <w:top w:val="single" w:sz="4" w:space="0" w:color="auto"/>
              <w:bottom w:val="single" w:sz="4" w:space="0" w:color="auto"/>
            </w:tcBorders>
          </w:tcPr>
          <w:p w:rsidR="00543C9E" w:rsidRPr="006E39B9" w:rsidRDefault="00543C9E" w:rsidP="00184085">
            <w:pPr>
              <w:autoSpaceDE w:val="0"/>
              <w:autoSpaceDN w:val="0"/>
              <w:adjustRightInd w:val="0"/>
              <w:jc w:val="left"/>
              <w:rPr>
                <w:rFonts w:ascii="Times New Roman" w:hAnsi="Times New Roman" w:cs="Times New Roman"/>
                <w:noProof/>
              </w:rPr>
            </w:pPr>
          </w:p>
        </w:tc>
        <w:tc>
          <w:tcPr>
            <w:tcW w:w="1149" w:type="pct"/>
            <w:tcBorders>
              <w:top w:val="single" w:sz="4" w:space="0" w:color="auto"/>
              <w:bottom w:val="single" w:sz="4" w:space="0" w:color="auto"/>
            </w:tcBorders>
          </w:tcPr>
          <w:p w:rsidR="00543C9E" w:rsidRPr="006E39B9" w:rsidRDefault="00543C9E" w:rsidP="00184085">
            <w:pPr>
              <w:autoSpaceDE w:val="0"/>
              <w:autoSpaceDN w:val="0"/>
              <w:adjustRightInd w:val="0"/>
              <w:jc w:val="center"/>
              <w:rPr>
                <w:rFonts w:ascii="Times New Roman" w:hAnsi="Times New Roman" w:cs="Times New Roman"/>
                <w:noProof/>
              </w:rPr>
            </w:pPr>
          </w:p>
        </w:tc>
      </w:tr>
      <w:tr w:rsidR="00543C9E" w:rsidRPr="006E39B9">
        <w:trPr>
          <w:trHeight w:val="1080"/>
          <w:jc w:val="center"/>
        </w:trPr>
        <w:tc>
          <w:tcPr>
            <w:tcW w:w="756" w:type="pct"/>
            <w:vMerge w:val="restart"/>
            <w:tcBorders>
              <w:top w:val="single" w:sz="4" w:space="0" w:color="auto"/>
              <w:left w:val="single" w:sz="4" w:space="0" w:color="auto"/>
              <w:bottom w:val="single" w:sz="6" w:space="0" w:color="auto"/>
              <w:right w:val="single" w:sz="6" w:space="0" w:color="auto"/>
            </w:tcBorders>
            <w:vAlign w:val="center"/>
          </w:tcPr>
          <w:p w:rsidR="00543C9E" w:rsidRPr="0049713A" w:rsidRDefault="00543C9E" w:rsidP="00184085">
            <w:pPr>
              <w:autoSpaceDE w:val="0"/>
              <w:autoSpaceDN w:val="0"/>
              <w:adjustRightInd w:val="0"/>
              <w:jc w:val="center"/>
              <w:rPr>
                <w:rFonts w:ascii="Times New Roman" w:hAnsi="Times New Roman" w:cs="Times New Roman"/>
                <w:noProof/>
                <w:lang w:val="uz-Cyrl-UZ"/>
              </w:rPr>
            </w:pPr>
            <w:r w:rsidRPr="006E39B9">
              <w:rPr>
                <w:rFonts w:ascii="Times New Roman" w:hAnsi="Times New Roman" w:cs="Times New Roman"/>
                <w:noProof/>
              </w:rPr>
              <w:t>2-</w:t>
            </w:r>
            <w:r w:rsidR="0049713A">
              <w:rPr>
                <w:rFonts w:ascii="Times New Roman" w:hAnsi="Times New Roman" w:cs="Times New Roman"/>
                <w:noProof/>
                <w:lang w:val="uz-Cyrl-UZ"/>
              </w:rPr>
              <w:t>босқич</w:t>
            </w:r>
          </w:p>
          <w:p w:rsidR="00543C9E" w:rsidRPr="006E39B9" w:rsidRDefault="00543C9E" w:rsidP="00184085">
            <w:pPr>
              <w:autoSpaceDE w:val="0"/>
              <w:autoSpaceDN w:val="0"/>
              <w:adjustRightInd w:val="0"/>
              <w:jc w:val="center"/>
              <w:rPr>
                <w:rFonts w:ascii="Times New Roman" w:hAnsi="Times New Roman" w:cs="Times New Roman"/>
                <w:noProof/>
              </w:rPr>
            </w:pPr>
          </w:p>
          <w:p w:rsidR="00543C9E" w:rsidRPr="0049713A" w:rsidRDefault="0049713A" w:rsidP="00184085">
            <w:pPr>
              <w:autoSpaceDE w:val="0"/>
              <w:autoSpaceDN w:val="0"/>
              <w:adjustRightInd w:val="0"/>
              <w:jc w:val="center"/>
              <w:rPr>
                <w:rFonts w:ascii="Times New Roman" w:hAnsi="Times New Roman" w:cs="Times New Roman"/>
                <w:b/>
                <w:bCs/>
                <w:noProof/>
                <w:lang w:val="uz-Cyrl-UZ"/>
              </w:rPr>
            </w:pPr>
            <w:r>
              <w:rPr>
                <w:rFonts w:ascii="Times New Roman" w:hAnsi="Times New Roman" w:cs="Times New Roman"/>
                <w:b/>
                <w:bCs/>
                <w:noProof/>
                <w:lang w:val="uz-Cyrl-UZ"/>
              </w:rPr>
              <w:t>Жорий этиш</w:t>
            </w:r>
          </w:p>
        </w:tc>
        <w:tc>
          <w:tcPr>
            <w:tcW w:w="99" w:type="pct"/>
            <w:tcBorders>
              <w:top w:val="single" w:sz="4" w:space="0" w:color="auto"/>
              <w:left w:val="single" w:sz="6" w:space="0" w:color="auto"/>
              <w:bottom w:val="single" w:sz="6" w:space="0" w:color="auto"/>
              <w:right w:val="single" w:sz="4" w:space="0" w:color="auto"/>
            </w:tcBorders>
          </w:tcPr>
          <w:p w:rsidR="00543C9E" w:rsidRPr="006E39B9" w:rsidRDefault="00543C9E" w:rsidP="00184085">
            <w:pPr>
              <w:autoSpaceDE w:val="0"/>
              <w:autoSpaceDN w:val="0"/>
              <w:adjustRightInd w:val="0"/>
              <w:jc w:val="center"/>
              <w:rPr>
                <w:rFonts w:ascii="Times New Roman" w:hAnsi="Times New Roman" w:cs="Times New Roman"/>
                <w:noProof/>
              </w:rPr>
            </w:pPr>
            <w:r w:rsidRPr="006E39B9">
              <w:rPr>
                <w:rFonts w:ascii="Times New Roman" w:hAnsi="Times New Roman" w:cs="Times New Roman"/>
                <w:noProof/>
              </w:rPr>
              <w:t xml:space="preserve"> </w:t>
            </w:r>
          </w:p>
        </w:tc>
        <w:tc>
          <w:tcPr>
            <w:tcW w:w="1049" w:type="pct"/>
            <w:tcBorders>
              <w:top w:val="single" w:sz="4" w:space="0" w:color="auto"/>
              <w:left w:val="single" w:sz="4" w:space="0" w:color="auto"/>
              <w:bottom w:val="single" w:sz="4" w:space="0" w:color="auto"/>
              <w:right w:val="single" w:sz="6" w:space="0" w:color="auto"/>
            </w:tcBorders>
          </w:tcPr>
          <w:p w:rsidR="00543C9E" w:rsidRPr="006E39B9" w:rsidRDefault="00543C9E" w:rsidP="00184085">
            <w:pPr>
              <w:autoSpaceDE w:val="0"/>
              <w:autoSpaceDN w:val="0"/>
              <w:adjustRightInd w:val="0"/>
              <w:jc w:val="center"/>
              <w:rPr>
                <w:rFonts w:ascii="Times New Roman" w:hAnsi="Times New Roman" w:cs="Times New Roman"/>
                <w:noProof/>
              </w:rPr>
            </w:pPr>
          </w:p>
          <w:p w:rsidR="00543C9E" w:rsidRPr="006E39B9" w:rsidRDefault="0049713A" w:rsidP="00184085">
            <w:pPr>
              <w:autoSpaceDE w:val="0"/>
              <w:autoSpaceDN w:val="0"/>
              <w:adjustRightInd w:val="0"/>
              <w:jc w:val="center"/>
              <w:rPr>
                <w:rFonts w:ascii="Times New Roman" w:hAnsi="Times New Roman" w:cs="Times New Roman"/>
                <w:noProof/>
              </w:rPr>
            </w:pPr>
            <w:r>
              <w:rPr>
                <w:rFonts w:ascii="Times New Roman" w:hAnsi="Times New Roman" w:cs="Times New Roman"/>
                <w:noProof/>
                <w:lang w:val="uz-Cyrl-UZ"/>
              </w:rPr>
              <w:t>АЖ кузатув кенгаши</w:t>
            </w:r>
          </w:p>
        </w:tc>
        <w:tc>
          <w:tcPr>
            <w:tcW w:w="100" w:type="pct"/>
            <w:tcBorders>
              <w:top w:val="single" w:sz="4" w:space="0" w:color="auto"/>
              <w:left w:val="single" w:sz="6" w:space="0" w:color="auto"/>
              <w:bottom w:val="single" w:sz="4" w:space="0" w:color="auto"/>
              <w:right w:val="single" w:sz="6" w:space="0" w:color="auto"/>
            </w:tcBorders>
          </w:tcPr>
          <w:p w:rsidR="00543C9E" w:rsidRPr="006E39B9" w:rsidRDefault="00543C9E" w:rsidP="00184085">
            <w:pPr>
              <w:autoSpaceDE w:val="0"/>
              <w:autoSpaceDN w:val="0"/>
              <w:adjustRightInd w:val="0"/>
              <w:jc w:val="center"/>
              <w:rPr>
                <w:rFonts w:ascii="Times New Roman" w:hAnsi="Times New Roman" w:cs="Times New Roman"/>
                <w:b/>
                <w:bCs/>
                <w:noProof/>
              </w:rPr>
            </w:pPr>
            <w:r w:rsidRPr="006E39B9">
              <w:rPr>
                <w:rFonts w:ascii="Times New Roman" w:hAnsi="Times New Roman" w:cs="Times New Roman"/>
                <w:b/>
                <w:bCs/>
                <w:noProof/>
              </w:rPr>
              <w:t xml:space="preserve"> </w:t>
            </w:r>
          </w:p>
        </w:tc>
        <w:tc>
          <w:tcPr>
            <w:tcW w:w="1748" w:type="pct"/>
            <w:tcBorders>
              <w:top w:val="single" w:sz="4" w:space="0" w:color="auto"/>
              <w:left w:val="single" w:sz="6" w:space="0" w:color="auto"/>
              <w:bottom w:val="single" w:sz="4" w:space="0" w:color="auto"/>
              <w:right w:val="single" w:sz="6" w:space="0" w:color="auto"/>
            </w:tcBorders>
          </w:tcPr>
          <w:p w:rsidR="00543C9E" w:rsidRPr="006E39B9" w:rsidRDefault="00543C9E" w:rsidP="00BA4895">
            <w:pPr>
              <w:autoSpaceDE w:val="0"/>
              <w:autoSpaceDN w:val="0"/>
              <w:adjustRightInd w:val="0"/>
              <w:ind w:left="120" w:right="120"/>
              <w:jc w:val="left"/>
              <w:rPr>
                <w:rFonts w:ascii="Times New Roman" w:hAnsi="Times New Roman" w:cs="Times New Roman"/>
                <w:noProof/>
              </w:rPr>
            </w:pPr>
            <w:r w:rsidRPr="006E39B9">
              <w:rPr>
                <w:rFonts w:ascii="Times New Roman" w:hAnsi="Times New Roman" w:cs="Times New Roman"/>
                <w:noProof/>
              </w:rPr>
              <w:t xml:space="preserve">1. </w:t>
            </w:r>
            <w:r w:rsidR="009B365B">
              <w:rPr>
                <w:rFonts w:ascii="Times New Roman" w:hAnsi="Times New Roman" w:cs="Times New Roman"/>
                <w:noProof/>
                <w:lang w:val="uz-Cyrl-UZ"/>
              </w:rPr>
              <w:t xml:space="preserve">Акциядорларнинг </w:t>
            </w:r>
            <w:r w:rsidR="00616A7F">
              <w:rPr>
                <w:rFonts w:ascii="Times New Roman" w:hAnsi="Times New Roman" w:cs="Times New Roman"/>
                <w:noProof/>
                <w:lang w:val="uz-Cyrl-UZ"/>
              </w:rPr>
              <w:t>умумий йиғилишига корпоратив бошқарув кодекси тавсияларига риоя қилиш масаласини киритиш ва хабар бериш шаклини тасдиқлаш</w:t>
            </w:r>
            <w:r w:rsidRPr="006E39B9">
              <w:rPr>
                <w:rFonts w:ascii="Times New Roman" w:hAnsi="Times New Roman" w:cs="Times New Roman"/>
                <w:noProof/>
              </w:rPr>
              <w:t xml:space="preserve"> </w:t>
            </w:r>
          </w:p>
        </w:tc>
        <w:tc>
          <w:tcPr>
            <w:tcW w:w="100" w:type="pct"/>
            <w:tcBorders>
              <w:top w:val="single" w:sz="4" w:space="0" w:color="auto"/>
              <w:left w:val="single" w:sz="6" w:space="0" w:color="auto"/>
              <w:bottom w:val="single" w:sz="4" w:space="0" w:color="auto"/>
              <w:right w:val="single" w:sz="6" w:space="0" w:color="auto"/>
            </w:tcBorders>
          </w:tcPr>
          <w:p w:rsidR="00543C9E" w:rsidRPr="006E39B9" w:rsidRDefault="00543C9E" w:rsidP="00184085">
            <w:pPr>
              <w:autoSpaceDE w:val="0"/>
              <w:autoSpaceDN w:val="0"/>
              <w:adjustRightInd w:val="0"/>
              <w:jc w:val="center"/>
              <w:rPr>
                <w:rFonts w:ascii="Times New Roman" w:hAnsi="Times New Roman" w:cs="Times New Roman"/>
                <w:b/>
                <w:bCs/>
                <w:noProof/>
              </w:rPr>
            </w:pPr>
            <w:r w:rsidRPr="006E39B9">
              <w:rPr>
                <w:rFonts w:ascii="Times New Roman" w:hAnsi="Times New Roman" w:cs="Times New Roman"/>
                <w:b/>
                <w:bCs/>
                <w:noProof/>
              </w:rPr>
              <w:t xml:space="preserve"> </w:t>
            </w:r>
          </w:p>
        </w:tc>
        <w:tc>
          <w:tcPr>
            <w:tcW w:w="1149" w:type="pct"/>
            <w:tcBorders>
              <w:top w:val="single" w:sz="4" w:space="0" w:color="auto"/>
              <w:left w:val="single" w:sz="6" w:space="0" w:color="auto"/>
              <w:bottom w:val="single" w:sz="4" w:space="0" w:color="auto"/>
              <w:right w:val="single" w:sz="4" w:space="0" w:color="auto"/>
            </w:tcBorders>
          </w:tcPr>
          <w:p w:rsidR="00543C9E" w:rsidRPr="006E39B9" w:rsidRDefault="001526FF" w:rsidP="009B365B">
            <w:pPr>
              <w:autoSpaceDE w:val="0"/>
              <w:autoSpaceDN w:val="0"/>
              <w:adjustRightInd w:val="0"/>
              <w:jc w:val="center"/>
              <w:rPr>
                <w:rFonts w:ascii="Times New Roman" w:hAnsi="Times New Roman" w:cs="Times New Roman"/>
                <w:noProof/>
              </w:rPr>
            </w:pPr>
            <w:r>
              <w:rPr>
                <w:rFonts w:ascii="Times New Roman" w:hAnsi="Times New Roman" w:cs="Times New Roman"/>
                <w:noProof/>
                <w:lang w:val="uz-Cyrl-UZ"/>
              </w:rPr>
              <w:t xml:space="preserve">Кузатув кенгаши томонидан </w:t>
            </w:r>
            <w:r w:rsidR="009B365B">
              <w:rPr>
                <w:rFonts w:ascii="Times New Roman" w:hAnsi="Times New Roman" w:cs="Times New Roman"/>
                <w:noProof/>
                <w:lang w:val="uz-Cyrl-UZ"/>
              </w:rPr>
              <w:t>маъқулланган</w:t>
            </w:r>
            <w:r>
              <w:rPr>
                <w:rFonts w:ascii="Times New Roman" w:hAnsi="Times New Roman" w:cs="Times New Roman"/>
                <w:noProof/>
                <w:lang w:val="uz-Cyrl-UZ"/>
              </w:rPr>
              <w:t>дан кейин бир ой мобайнида</w:t>
            </w:r>
          </w:p>
        </w:tc>
      </w:tr>
      <w:tr w:rsidR="00543C9E" w:rsidRPr="006E39B9">
        <w:trPr>
          <w:trHeight w:val="1500"/>
          <w:jc w:val="center"/>
        </w:trPr>
        <w:tc>
          <w:tcPr>
            <w:tcW w:w="756" w:type="pct"/>
            <w:vMerge/>
            <w:tcBorders>
              <w:top w:val="single" w:sz="6" w:space="0" w:color="auto"/>
              <w:left w:val="single" w:sz="4" w:space="0" w:color="auto"/>
              <w:bottom w:val="single" w:sz="4" w:space="0" w:color="auto"/>
              <w:right w:val="single" w:sz="6" w:space="0" w:color="auto"/>
            </w:tcBorders>
            <w:vAlign w:val="center"/>
          </w:tcPr>
          <w:p w:rsidR="00543C9E" w:rsidRPr="006E39B9" w:rsidRDefault="00543C9E" w:rsidP="00184085">
            <w:pPr>
              <w:autoSpaceDE w:val="0"/>
              <w:autoSpaceDN w:val="0"/>
              <w:adjustRightInd w:val="0"/>
              <w:jc w:val="left"/>
              <w:rPr>
                <w:rFonts w:ascii="Times New Roman" w:hAnsi="Times New Roman" w:cs="Times New Roman"/>
                <w:noProof/>
              </w:rPr>
            </w:pPr>
          </w:p>
        </w:tc>
        <w:tc>
          <w:tcPr>
            <w:tcW w:w="99" w:type="pct"/>
            <w:vMerge w:val="restart"/>
            <w:tcBorders>
              <w:top w:val="single" w:sz="6" w:space="0" w:color="auto"/>
              <w:left w:val="single" w:sz="6" w:space="0" w:color="auto"/>
              <w:bottom w:val="single" w:sz="4" w:space="0" w:color="auto"/>
              <w:right w:val="single" w:sz="6" w:space="0" w:color="auto"/>
            </w:tcBorders>
          </w:tcPr>
          <w:p w:rsidR="00543C9E" w:rsidRPr="006E39B9" w:rsidRDefault="00543C9E" w:rsidP="00184085">
            <w:pPr>
              <w:autoSpaceDE w:val="0"/>
              <w:autoSpaceDN w:val="0"/>
              <w:adjustRightInd w:val="0"/>
              <w:jc w:val="center"/>
              <w:rPr>
                <w:rFonts w:ascii="Times New Roman" w:hAnsi="Times New Roman" w:cs="Times New Roman"/>
                <w:noProof/>
              </w:rPr>
            </w:pPr>
            <w:r w:rsidRPr="006E39B9">
              <w:rPr>
                <w:rFonts w:ascii="Times New Roman" w:hAnsi="Times New Roman" w:cs="Times New Roman"/>
                <w:noProof/>
              </w:rPr>
              <w:t xml:space="preserve"> </w:t>
            </w:r>
          </w:p>
        </w:tc>
        <w:tc>
          <w:tcPr>
            <w:tcW w:w="1049" w:type="pct"/>
            <w:tcBorders>
              <w:top w:val="single" w:sz="4" w:space="0" w:color="auto"/>
              <w:left w:val="single" w:sz="6" w:space="0" w:color="auto"/>
              <w:bottom w:val="single" w:sz="4" w:space="0" w:color="auto"/>
              <w:right w:val="single" w:sz="6" w:space="0" w:color="auto"/>
            </w:tcBorders>
          </w:tcPr>
          <w:p w:rsidR="00543C9E" w:rsidRPr="006E39B9" w:rsidRDefault="0049713A" w:rsidP="00184085">
            <w:pPr>
              <w:autoSpaceDE w:val="0"/>
              <w:autoSpaceDN w:val="0"/>
              <w:adjustRightInd w:val="0"/>
              <w:jc w:val="center"/>
              <w:rPr>
                <w:rFonts w:ascii="Times New Roman" w:hAnsi="Times New Roman" w:cs="Times New Roman"/>
                <w:noProof/>
              </w:rPr>
            </w:pPr>
            <w:r>
              <w:rPr>
                <w:rFonts w:ascii="Times New Roman" w:hAnsi="Times New Roman" w:cs="Times New Roman"/>
                <w:noProof/>
                <w:lang w:val="uz-Cyrl-UZ"/>
              </w:rPr>
              <w:t>АЖ кузатув кенгаши</w:t>
            </w:r>
          </w:p>
        </w:tc>
        <w:tc>
          <w:tcPr>
            <w:tcW w:w="100" w:type="pct"/>
            <w:vMerge w:val="restart"/>
            <w:tcBorders>
              <w:top w:val="single" w:sz="4" w:space="0" w:color="auto"/>
              <w:left w:val="single" w:sz="6" w:space="0" w:color="auto"/>
              <w:bottom w:val="single" w:sz="4" w:space="0" w:color="auto"/>
              <w:right w:val="single" w:sz="6" w:space="0" w:color="auto"/>
            </w:tcBorders>
          </w:tcPr>
          <w:p w:rsidR="00543C9E" w:rsidRPr="006E39B9" w:rsidRDefault="00543C9E" w:rsidP="00184085">
            <w:pPr>
              <w:autoSpaceDE w:val="0"/>
              <w:autoSpaceDN w:val="0"/>
              <w:adjustRightInd w:val="0"/>
              <w:jc w:val="center"/>
              <w:rPr>
                <w:rFonts w:ascii="Times New Roman" w:hAnsi="Times New Roman" w:cs="Times New Roman"/>
                <w:noProof/>
              </w:rPr>
            </w:pPr>
            <w:r w:rsidRPr="006E39B9">
              <w:rPr>
                <w:rFonts w:ascii="Times New Roman" w:hAnsi="Times New Roman" w:cs="Times New Roman"/>
                <w:noProof/>
              </w:rPr>
              <w:t xml:space="preserve"> </w:t>
            </w:r>
          </w:p>
        </w:tc>
        <w:tc>
          <w:tcPr>
            <w:tcW w:w="1748" w:type="pct"/>
            <w:tcBorders>
              <w:top w:val="single" w:sz="4" w:space="0" w:color="auto"/>
              <w:left w:val="single" w:sz="6" w:space="0" w:color="auto"/>
              <w:bottom w:val="single" w:sz="4" w:space="0" w:color="auto"/>
              <w:right w:val="single" w:sz="6" w:space="0" w:color="auto"/>
            </w:tcBorders>
          </w:tcPr>
          <w:p w:rsidR="00543C9E" w:rsidRPr="006E39B9" w:rsidRDefault="00543C9E" w:rsidP="009B365B">
            <w:pPr>
              <w:autoSpaceDE w:val="0"/>
              <w:autoSpaceDN w:val="0"/>
              <w:adjustRightInd w:val="0"/>
              <w:ind w:left="120" w:right="120"/>
              <w:jc w:val="left"/>
              <w:rPr>
                <w:rFonts w:ascii="Times New Roman" w:hAnsi="Times New Roman" w:cs="Times New Roman"/>
                <w:noProof/>
              </w:rPr>
            </w:pPr>
            <w:r w:rsidRPr="006E39B9">
              <w:rPr>
                <w:rFonts w:ascii="Times New Roman" w:hAnsi="Times New Roman" w:cs="Times New Roman"/>
                <w:noProof/>
              </w:rPr>
              <w:t xml:space="preserve">2. </w:t>
            </w:r>
            <w:r w:rsidR="009B365B">
              <w:rPr>
                <w:rFonts w:ascii="Times New Roman" w:hAnsi="Times New Roman" w:cs="Times New Roman"/>
                <w:noProof/>
                <w:lang w:val="uz-Cyrl-UZ"/>
              </w:rPr>
              <w:t xml:space="preserve">Корпоратив </w:t>
            </w:r>
            <w:r w:rsidR="001526FF">
              <w:rPr>
                <w:rFonts w:ascii="Times New Roman" w:hAnsi="Times New Roman" w:cs="Times New Roman"/>
                <w:noProof/>
                <w:lang w:val="uz-Cyrl-UZ"/>
              </w:rPr>
              <w:t>бошқарув кодекси тавсияларига риоя қилиш ва хабар бериш шаклини тасдиқлаш</w:t>
            </w:r>
            <w:r w:rsidR="00D60665">
              <w:rPr>
                <w:rFonts w:ascii="Times New Roman" w:hAnsi="Times New Roman" w:cs="Times New Roman"/>
                <w:noProof/>
                <w:lang w:val="uz-Cyrl-UZ"/>
              </w:rPr>
              <w:t xml:space="preserve"> </w:t>
            </w:r>
            <w:r w:rsidR="00ED24C2">
              <w:rPr>
                <w:rFonts w:ascii="Times New Roman" w:hAnsi="Times New Roman" w:cs="Times New Roman"/>
                <w:noProof/>
                <w:lang w:val="uz-Cyrl-UZ"/>
              </w:rPr>
              <w:t xml:space="preserve">тўғрисидаги қарорнинг акциядорлар умумий йиғилиши томонидан </w:t>
            </w:r>
            <w:r w:rsidR="009B365B">
              <w:rPr>
                <w:rFonts w:ascii="Times New Roman" w:hAnsi="Times New Roman" w:cs="Times New Roman"/>
                <w:noProof/>
                <w:lang w:val="uz-Cyrl-UZ"/>
              </w:rPr>
              <w:t>тасдиқланиши</w:t>
            </w:r>
            <w:r w:rsidRPr="006E39B9">
              <w:rPr>
                <w:rFonts w:ascii="Times New Roman" w:hAnsi="Times New Roman" w:cs="Times New Roman"/>
                <w:noProof/>
              </w:rPr>
              <w:t>.</w:t>
            </w:r>
          </w:p>
        </w:tc>
        <w:tc>
          <w:tcPr>
            <w:tcW w:w="100" w:type="pct"/>
            <w:vMerge w:val="restart"/>
            <w:tcBorders>
              <w:top w:val="single" w:sz="4" w:space="0" w:color="auto"/>
              <w:left w:val="single" w:sz="6" w:space="0" w:color="auto"/>
              <w:bottom w:val="single" w:sz="4" w:space="0" w:color="auto"/>
              <w:right w:val="single" w:sz="6" w:space="0" w:color="auto"/>
            </w:tcBorders>
          </w:tcPr>
          <w:p w:rsidR="00543C9E" w:rsidRPr="006E39B9" w:rsidRDefault="00543C9E" w:rsidP="00184085">
            <w:pPr>
              <w:autoSpaceDE w:val="0"/>
              <w:autoSpaceDN w:val="0"/>
              <w:adjustRightInd w:val="0"/>
              <w:jc w:val="center"/>
              <w:rPr>
                <w:rFonts w:ascii="Times New Roman" w:hAnsi="Times New Roman" w:cs="Times New Roman"/>
                <w:noProof/>
              </w:rPr>
            </w:pPr>
            <w:r w:rsidRPr="006E39B9">
              <w:rPr>
                <w:rFonts w:ascii="Times New Roman" w:hAnsi="Times New Roman" w:cs="Times New Roman"/>
                <w:noProof/>
              </w:rPr>
              <w:t xml:space="preserve"> </w:t>
            </w:r>
          </w:p>
        </w:tc>
        <w:tc>
          <w:tcPr>
            <w:tcW w:w="1149" w:type="pct"/>
            <w:tcBorders>
              <w:top w:val="single" w:sz="4" w:space="0" w:color="auto"/>
              <w:left w:val="single" w:sz="6" w:space="0" w:color="auto"/>
              <w:bottom w:val="single" w:sz="4" w:space="0" w:color="auto"/>
              <w:right w:val="single" w:sz="4" w:space="0" w:color="auto"/>
            </w:tcBorders>
          </w:tcPr>
          <w:p w:rsidR="00543C9E" w:rsidRPr="006E39B9" w:rsidRDefault="00ED24C2" w:rsidP="00EF7186">
            <w:pPr>
              <w:autoSpaceDE w:val="0"/>
              <w:autoSpaceDN w:val="0"/>
              <w:adjustRightInd w:val="0"/>
              <w:jc w:val="center"/>
              <w:rPr>
                <w:rFonts w:ascii="Times New Roman" w:hAnsi="Times New Roman" w:cs="Times New Roman"/>
                <w:noProof/>
              </w:rPr>
            </w:pPr>
            <w:r>
              <w:rPr>
                <w:rFonts w:ascii="Times New Roman" w:hAnsi="Times New Roman" w:cs="Times New Roman"/>
                <w:noProof/>
                <w:lang w:val="uz-Cyrl-UZ"/>
              </w:rPr>
              <w:t xml:space="preserve">Кузатув кенгаши томонидан чақирилган </w:t>
            </w:r>
            <w:r w:rsidR="000D68AF">
              <w:rPr>
                <w:rFonts w:ascii="Times New Roman" w:hAnsi="Times New Roman" w:cs="Times New Roman"/>
                <w:noProof/>
                <w:lang w:val="uz-Cyrl-UZ"/>
              </w:rPr>
              <w:t>акциядорларнинг тегишли умумий йиғилишида</w:t>
            </w:r>
          </w:p>
        </w:tc>
      </w:tr>
      <w:tr w:rsidR="00543C9E" w:rsidRPr="006E39B9">
        <w:trPr>
          <w:trHeight w:val="1500"/>
          <w:jc w:val="center"/>
        </w:trPr>
        <w:tc>
          <w:tcPr>
            <w:tcW w:w="756" w:type="pct"/>
            <w:vMerge/>
            <w:tcBorders>
              <w:top w:val="single" w:sz="4" w:space="0" w:color="auto"/>
              <w:left w:val="single" w:sz="4" w:space="0" w:color="auto"/>
              <w:bottom w:val="single" w:sz="4" w:space="0" w:color="auto"/>
              <w:right w:val="single" w:sz="6" w:space="0" w:color="auto"/>
            </w:tcBorders>
            <w:vAlign w:val="center"/>
          </w:tcPr>
          <w:p w:rsidR="00543C9E" w:rsidRPr="006E39B9" w:rsidRDefault="00543C9E" w:rsidP="00184085">
            <w:pPr>
              <w:autoSpaceDE w:val="0"/>
              <w:autoSpaceDN w:val="0"/>
              <w:adjustRightInd w:val="0"/>
              <w:jc w:val="left"/>
              <w:rPr>
                <w:rFonts w:ascii="Times New Roman" w:hAnsi="Times New Roman" w:cs="Times New Roman"/>
                <w:noProof/>
              </w:rPr>
            </w:pPr>
          </w:p>
        </w:tc>
        <w:tc>
          <w:tcPr>
            <w:tcW w:w="99" w:type="pct"/>
            <w:vMerge/>
            <w:tcBorders>
              <w:top w:val="single" w:sz="4" w:space="0" w:color="auto"/>
              <w:left w:val="single" w:sz="6" w:space="0" w:color="auto"/>
              <w:bottom w:val="single" w:sz="4" w:space="0" w:color="auto"/>
              <w:right w:val="single" w:sz="6" w:space="0" w:color="auto"/>
            </w:tcBorders>
          </w:tcPr>
          <w:p w:rsidR="00543C9E" w:rsidRPr="006E39B9" w:rsidRDefault="00543C9E" w:rsidP="00184085">
            <w:pPr>
              <w:autoSpaceDE w:val="0"/>
              <w:autoSpaceDN w:val="0"/>
              <w:adjustRightInd w:val="0"/>
              <w:jc w:val="left"/>
              <w:rPr>
                <w:rFonts w:ascii="Times New Roman" w:hAnsi="Times New Roman" w:cs="Times New Roman"/>
                <w:noProof/>
              </w:rPr>
            </w:pPr>
          </w:p>
        </w:tc>
        <w:tc>
          <w:tcPr>
            <w:tcW w:w="1049" w:type="pct"/>
            <w:tcBorders>
              <w:top w:val="single" w:sz="4" w:space="0" w:color="auto"/>
              <w:left w:val="single" w:sz="6" w:space="0" w:color="auto"/>
              <w:bottom w:val="single" w:sz="4" w:space="0" w:color="auto"/>
              <w:right w:val="single" w:sz="6" w:space="0" w:color="auto"/>
            </w:tcBorders>
          </w:tcPr>
          <w:p w:rsidR="00543C9E" w:rsidRPr="006E39B9" w:rsidRDefault="003901C0" w:rsidP="00184085">
            <w:pPr>
              <w:autoSpaceDE w:val="0"/>
              <w:autoSpaceDN w:val="0"/>
              <w:adjustRightInd w:val="0"/>
              <w:jc w:val="center"/>
              <w:rPr>
                <w:rFonts w:ascii="Times New Roman" w:hAnsi="Times New Roman" w:cs="Times New Roman"/>
                <w:noProof/>
              </w:rPr>
            </w:pPr>
            <w:r>
              <w:rPr>
                <w:rFonts w:ascii="Times New Roman" w:hAnsi="Times New Roman" w:cs="Times New Roman"/>
                <w:noProof/>
                <w:lang w:val="uz-Cyrl-UZ"/>
              </w:rPr>
              <w:t>АЖ ижроия органи</w:t>
            </w:r>
          </w:p>
        </w:tc>
        <w:tc>
          <w:tcPr>
            <w:tcW w:w="100" w:type="pct"/>
            <w:vMerge/>
            <w:tcBorders>
              <w:top w:val="single" w:sz="4" w:space="0" w:color="auto"/>
              <w:left w:val="single" w:sz="6" w:space="0" w:color="auto"/>
              <w:bottom w:val="single" w:sz="4" w:space="0" w:color="auto"/>
              <w:right w:val="single" w:sz="6" w:space="0" w:color="auto"/>
            </w:tcBorders>
          </w:tcPr>
          <w:p w:rsidR="00543C9E" w:rsidRPr="006E39B9" w:rsidRDefault="00543C9E" w:rsidP="00184085">
            <w:pPr>
              <w:autoSpaceDE w:val="0"/>
              <w:autoSpaceDN w:val="0"/>
              <w:adjustRightInd w:val="0"/>
              <w:jc w:val="left"/>
              <w:rPr>
                <w:rFonts w:ascii="Times New Roman" w:hAnsi="Times New Roman" w:cs="Times New Roman"/>
                <w:noProof/>
              </w:rPr>
            </w:pPr>
          </w:p>
        </w:tc>
        <w:tc>
          <w:tcPr>
            <w:tcW w:w="1748" w:type="pct"/>
            <w:tcBorders>
              <w:top w:val="single" w:sz="4" w:space="0" w:color="auto"/>
              <w:left w:val="single" w:sz="6" w:space="0" w:color="auto"/>
              <w:bottom w:val="single" w:sz="4" w:space="0" w:color="auto"/>
              <w:right w:val="single" w:sz="6" w:space="0" w:color="auto"/>
            </w:tcBorders>
          </w:tcPr>
          <w:p w:rsidR="00543C9E" w:rsidRPr="006E39B9" w:rsidRDefault="00543C9E" w:rsidP="009B365B">
            <w:pPr>
              <w:autoSpaceDE w:val="0"/>
              <w:autoSpaceDN w:val="0"/>
              <w:adjustRightInd w:val="0"/>
              <w:ind w:left="120" w:right="120"/>
              <w:jc w:val="left"/>
              <w:rPr>
                <w:rFonts w:ascii="Times New Roman" w:hAnsi="Times New Roman" w:cs="Times New Roman"/>
                <w:noProof/>
              </w:rPr>
            </w:pPr>
            <w:r w:rsidRPr="006E39B9">
              <w:rPr>
                <w:rFonts w:ascii="Times New Roman" w:hAnsi="Times New Roman" w:cs="Times New Roman"/>
                <w:noProof/>
              </w:rPr>
              <w:t xml:space="preserve">3. </w:t>
            </w:r>
            <w:r w:rsidR="009B365B">
              <w:rPr>
                <w:rFonts w:ascii="Times New Roman" w:hAnsi="Times New Roman" w:cs="Times New Roman"/>
                <w:noProof/>
                <w:lang w:val="uz-Cyrl-UZ"/>
              </w:rPr>
              <w:t xml:space="preserve">Акциядорларнинг </w:t>
            </w:r>
            <w:r w:rsidR="00CF5732">
              <w:rPr>
                <w:rFonts w:ascii="Times New Roman" w:hAnsi="Times New Roman" w:cs="Times New Roman"/>
                <w:noProof/>
                <w:lang w:val="uz-Cyrl-UZ"/>
              </w:rPr>
              <w:t xml:space="preserve">умумий йиғилиши томонидан тасдиқланган </w:t>
            </w:r>
            <w:r w:rsidR="0029682A">
              <w:rPr>
                <w:rFonts w:ascii="Times New Roman" w:hAnsi="Times New Roman" w:cs="Times New Roman"/>
                <w:noProof/>
                <w:lang w:val="uz-Cyrl-UZ"/>
              </w:rPr>
              <w:t xml:space="preserve">АЖда </w:t>
            </w:r>
            <w:r w:rsidR="006365E9">
              <w:rPr>
                <w:rFonts w:ascii="Times New Roman" w:hAnsi="Times New Roman" w:cs="Times New Roman"/>
                <w:noProof/>
                <w:lang w:val="uz-Cyrl-UZ"/>
              </w:rPr>
              <w:t xml:space="preserve">Корпоратив </w:t>
            </w:r>
            <w:r w:rsidR="00CF5732">
              <w:rPr>
                <w:rFonts w:ascii="Times New Roman" w:hAnsi="Times New Roman" w:cs="Times New Roman"/>
                <w:noProof/>
                <w:lang w:val="uz-Cyrl-UZ"/>
              </w:rPr>
              <w:t>бошқарув кодекси тавсияларига риоя қилиш</w:t>
            </w:r>
            <w:r w:rsidR="0029682A">
              <w:rPr>
                <w:rFonts w:ascii="Times New Roman" w:hAnsi="Times New Roman" w:cs="Times New Roman"/>
                <w:noProof/>
                <w:lang w:val="uz-Cyrl-UZ"/>
              </w:rPr>
              <w:t xml:space="preserve"> тўғрисидаги </w:t>
            </w:r>
            <w:r w:rsidR="009B365B">
              <w:rPr>
                <w:rFonts w:ascii="Times New Roman" w:hAnsi="Times New Roman" w:cs="Times New Roman"/>
                <w:noProof/>
                <w:lang w:val="uz-Cyrl-UZ"/>
              </w:rPr>
              <w:t>хабар</w:t>
            </w:r>
            <w:r w:rsidR="0029682A">
              <w:rPr>
                <w:rFonts w:ascii="Times New Roman" w:hAnsi="Times New Roman" w:cs="Times New Roman"/>
                <w:noProof/>
                <w:lang w:val="uz-Cyrl-UZ"/>
              </w:rPr>
              <w:t>ни эълон қилиш</w:t>
            </w:r>
            <w:r w:rsidRPr="006E39B9">
              <w:rPr>
                <w:rFonts w:ascii="Times New Roman" w:hAnsi="Times New Roman" w:cs="Times New Roman"/>
                <w:noProof/>
              </w:rPr>
              <w:t>.</w:t>
            </w:r>
          </w:p>
        </w:tc>
        <w:tc>
          <w:tcPr>
            <w:tcW w:w="100" w:type="pct"/>
            <w:vMerge/>
            <w:tcBorders>
              <w:top w:val="single" w:sz="4" w:space="0" w:color="auto"/>
              <w:left w:val="single" w:sz="6" w:space="0" w:color="auto"/>
              <w:bottom w:val="single" w:sz="4" w:space="0" w:color="auto"/>
              <w:right w:val="single" w:sz="6" w:space="0" w:color="auto"/>
            </w:tcBorders>
          </w:tcPr>
          <w:p w:rsidR="00543C9E" w:rsidRPr="006E39B9" w:rsidRDefault="00543C9E" w:rsidP="00184085">
            <w:pPr>
              <w:autoSpaceDE w:val="0"/>
              <w:autoSpaceDN w:val="0"/>
              <w:adjustRightInd w:val="0"/>
              <w:jc w:val="left"/>
              <w:rPr>
                <w:rFonts w:ascii="Times New Roman" w:hAnsi="Times New Roman" w:cs="Times New Roman"/>
                <w:noProof/>
              </w:rPr>
            </w:pPr>
          </w:p>
        </w:tc>
        <w:tc>
          <w:tcPr>
            <w:tcW w:w="1149" w:type="pct"/>
            <w:tcBorders>
              <w:top w:val="single" w:sz="4" w:space="0" w:color="auto"/>
              <w:left w:val="single" w:sz="6" w:space="0" w:color="auto"/>
              <w:bottom w:val="single" w:sz="4" w:space="0" w:color="auto"/>
              <w:right w:val="single" w:sz="4" w:space="0" w:color="auto"/>
            </w:tcBorders>
          </w:tcPr>
          <w:p w:rsidR="00543C9E" w:rsidRPr="006E39B9" w:rsidRDefault="0029682A" w:rsidP="00184085">
            <w:pPr>
              <w:autoSpaceDE w:val="0"/>
              <w:autoSpaceDN w:val="0"/>
              <w:adjustRightInd w:val="0"/>
              <w:jc w:val="center"/>
              <w:rPr>
                <w:rFonts w:ascii="Times New Roman" w:hAnsi="Times New Roman" w:cs="Times New Roman"/>
                <w:noProof/>
              </w:rPr>
            </w:pPr>
            <w:r>
              <w:rPr>
                <w:rFonts w:ascii="Times New Roman" w:hAnsi="Times New Roman" w:cs="Times New Roman"/>
                <w:noProof/>
                <w:lang w:val="uz-Cyrl-UZ"/>
              </w:rPr>
              <w:t>Акциядорларнинг умумий йиғилишида тасдиқлангандан кейин 10 кун муддат ичида</w:t>
            </w:r>
          </w:p>
        </w:tc>
      </w:tr>
      <w:tr w:rsidR="00543C9E" w:rsidRPr="006E39B9">
        <w:trPr>
          <w:trHeight w:val="344"/>
          <w:jc w:val="center"/>
        </w:trPr>
        <w:tc>
          <w:tcPr>
            <w:tcW w:w="756" w:type="pct"/>
            <w:tcBorders>
              <w:top w:val="single" w:sz="4" w:space="0" w:color="auto"/>
              <w:bottom w:val="single" w:sz="4" w:space="0" w:color="auto"/>
            </w:tcBorders>
            <w:vAlign w:val="center"/>
          </w:tcPr>
          <w:p w:rsidR="00543C9E" w:rsidRPr="006E39B9" w:rsidRDefault="00543C9E" w:rsidP="00184085">
            <w:pPr>
              <w:autoSpaceDE w:val="0"/>
              <w:autoSpaceDN w:val="0"/>
              <w:adjustRightInd w:val="0"/>
              <w:jc w:val="left"/>
              <w:rPr>
                <w:rFonts w:ascii="Times New Roman" w:hAnsi="Times New Roman" w:cs="Times New Roman"/>
                <w:noProof/>
              </w:rPr>
            </w:pPr>
          </w:p>
          <w:p w:rsidR="00543C9E" w:rsidRPr="006E39B9" w:rsidRDefault="00543C9E" w:rsidP="00184085">
            <w:pPr>
              <w:autoSpaceDE w:val="0"/>
              <w:autoSpaceDN w:val="0"/>
              <w:adjustRightInd w:val="0"/>
              <w:jc w:val="left"/>
              <w:rPr>
                <w:rFonts w:ascii="Times New Roman" w:hAnsi="Times New Roman" w:cs="Times New Roman"/>
                <w:noProof/>
              </w:rPr>
            </w:pPr>
          </w:p>
        </w:tc>
        <w:tc>
          <w:tcPr>
            <w:tcW w:w="99" w:type="pct"/>
            <w:tcBorders>
              <w:top w:val="single" w:sz="4" w:space="0" w:color="auto"/>
              <w:bottom w:val="single" w:sz="4" w:space="0" w:color="auto"/>
            </w:tcBorders>
          </w:tcPr>
          <w:p w:rsidR="00543C9E" w:rsidRPr="006E39B9" w:rsidRDefault="00543C9E" w:rsidP="00184085">
            <w:pPr>
              <w:autoSpaceDE w:val="0"/>
              <w:autoSpaceDN w:val="0"/>
              <w:adjustRightInd w:val="0"/>
              <w:jc w:val="left"/>
              <w:rPr>
                <w:rFonts w:ascii="Times New Roman" w:hAnsi="Times New Roman" w:cs="Times New Roman"/>
                <w:noProof/>
              </w:rPr>
            </w:pPr>
          </w:p>
        </w:tc>
        <w:tc>
          <w:tcPr>
            <w:tcW w:w="1049" w:type="pct"/>
            <w:tcBorders>
              <w:top w:val="single" w:sz="4" w:space="0" w:color="auto"/>
              <w:bottom w:val="single" w:sz="4" w:space="0" w:color="auto"/>
            </w:tcBorders>
          </w:tcPr>
          <w:p w:rsidR="00543C9E" w:rsidRPr="006E39B9" w:rsidRDefault="00543C9E" w:rsidP="00184085">
            <w:pPr>
              <w:autoSpaceDE w:val="0"/>
              <w:autoSpaceDN w:val="0"/>
              <w:adjustRightInd w:val="0"/>
              <w:jc w:val="center"/>
              <w:rPr>
                <w:rFonts w:ascii="Times New Roman" w:hAnsi="Times New Roman" w:cs="Times New Roman"/>
                <w:noProof/>
              </w:rPr>
            </w:pPr>
          </w:p>
        </w:tc>
        <w:tc>
          <w:tcPr>
            <w:tcW w:w="100" w:type="pct"/>
            <w:tcBorders>
              <w:top w:val="single" w:sz="4" w:space="0" w:color="auto"/>
              <w:bottom w:val="single" w:sz="4" w:space="0" w:color="auto"/>
            </w:tcBorders>
          </w:tcPr>
          <w:p w:rsidR="00543C9E" w:rsidRPr="006E39B9" w:rsidRDefault="00543C9E" w:rsidP="00184085">
            <w:pPr>
              <w:autoSpaceDE w:val="0"/>
              <w:autoSpaceDN w:val="0"/>
              <w:adjustRightInd w:val="0"/>
              <w:jc w:val="left"/>
              <w:rPr>
                <w:rFonts w:ascii="Times New Roman" w:hAnsi="Times New Roman" w:cs="Times New Roman"/>
                <w:noProof/>
              </w:rPr>
            </w:pPr>
          </w:p>
        </w:tc>
        <w:tc>
          <w:tcPr>
            <w:tcW w:w="1748" w:type="pct"/>
            <w:tcBorders>
              <w:top w:val="single" w:sz="4" w:space="0" w:color="auto"/>
              <w:bottom w:val="single" w:sz="4" w:space="0" w:color="auto"/>
            </w:tcBorders>
          </w:tcPr>
          <w:p w:rsidR="00543C9E" w:rsidRPr="006E39B9" w:rsidRDefault="00543C9E" w:rsidP="00E934B0">
            <w:pPr>
              <w:autoSpaceDE w:val="0"/>
              <w:autoSpaceDN w:val="0"/>
              <w:adjustRightInd w:val="0"/>
              <w:ind w:left="120" w:right="120"/>
              <w:jc w:val="left"/>
              <w:rPr>
                <w:rFonts w:ascii="Times New Roman" w:hAnsi="Times New Roman" w:cs="Times New Roman"/>
                <w:noProof/>
              </w:rPr>
            </w:pPr>
          </w:p>
        </w:tc>
        <w:tc>
          <w:tcPr>
            <w:tcW w:w="100" w:type="pct"/>
            <w:tcBorders>
              <w:top w:val="single" w:sz="4" w:space="0" w:color="auto"/>
              <w:bottom w:val="single" w:sz="4" w:space="0" w:color="auto"/>
            </w:tcBorders>
          </w:tcPr>
          <w:p w:rsidR="00543C9E" w:rsidRPr="006E39B9" w:rsidRDefault="00543C9E" w:rsidP="00184085">
            <w:pPr>
              <w:autoSpaceDE w:val="0"/>
              <w:autoSpaceDN w:val="0"/>
              <w:adjustRightInd w:val="0"/>
              <w:jc w:val="left"/>
              <w:rPr>
                <w:rFonts w:ascii="Times New Roman" w:hAnsi="Times New Roman" w:cs="Times New Roman"/>
                <w:noProof/>
              </w:rPr>
            </w:pPr>
          </w:p>
        </w:tc>
        <w:tc>
          <w:tcPr>
            <w:tcW w:w="1149" w:type="pct"/>
            <w:tcBorders>
              <w:top w:val="single" w:sz="4" w:space="0" w:color="auto"/>
              <w:bottom w:val="single" w:sz="4" w:space="0" w:color="auto"/>
            </w:tcBorders>
          </w:tcPr>
          <w:p w:rsidR="00543C9E" w:rsidRPr="006E39B9" w:rsidRDefault="00543C9E" w:rsidP="00184085">
            <w:pPr>
              <w:autoSpaceDE w:val="0"/>
              <w:autoSpaceDN w:val="0"/>
              <w:adjustRightInd w:val="0"/>
              <w:jc w:val="center"/>
              <w:rPr>
                <w:rFonts w:ascii="Times New Roman" w:hAnsi="Times New Roman" w:cs="Times New Roman"/>
                <w:noProof/>
              </w:rPr>
            </w:pPr>
          </w:p>
        </w:tc>
      </w:tr>
      <w:tr w:rsidR="00543C9E" w:rsidRPr="006E39B9">
        <w:trPr>
          <w:trHeight w:val="1800"/>
          <w:jc w:val="center"/>
        </w:trPr>
        <w:tc>
          <w:tcPr>
            <w:tcW w:w="756" w:type="pct"/>
            <w:vMerge w:val="restart"/>
            <w:tcBorders>
              <w:top w:val="single" w:sz="4" w:space="0" w:color="auto"/>
              <w:left w:val="single" w:sz="4" w:space="0" w:color="auto"/>
              <w:bottom w:val="single" w:sz="4" w:space="0" w:color="auto"/>
              <w:right w:val="single" w:sz="6" w:space="0" w:color="auto"/>
            </w:tcBorders>
            <w:vAlign w:val="center"/>
          </w:tcPr>
          <w:p w:rsidR="00543C9E" w:rsidRPr="003901C0" w:rsidRDefault="00543C9E" w:rsidP="00184085">
            <w:pPr>
              <w:autoSpaceDE w:val="0"/>
              <w:autoSpaceDN w:val="0"/>
              <w:adjustRightInd w:val="0"/>
              <w:jc w:val="center"/>
              <w:rPr>
                <w:rFonts w:ascii="Times New Roman" w:hAnsi="Times New Roman" w:cs="Times New Roman"/>
                <w:noProof/>
                <w:lang w:val="uz-Cyrl-UZ"/>
              </w:rPr>
            </w:pPr>
            <w:r w:rsidRPr="006E39B9">
              <w:rPr>
                <w:rFonts w:ascii="Times New Roman" w:hAnsi="Times New Roman" w:cs="Times New Roman"/>
                <w:noProof/>
              </w:rPr>
              <w:lastRenderedPageBreak/>
              <w:t>3-</w:t>
            </w:r>
            <w:r w:rsidR="003901C0">
              <w:rPr>
                <w:rFonts w:ascii="Times New Roman" w:hAnsi="Times New Roman" w:cs="Times New Roman"/>
                <w:noProof/>
                <w:lang w:val="uz-Cyrl-UZ"/>
              </w:rPr>
              <w:t>босқич</w:t>
            </w:r>
          </w:p>
          <w:p w:rsidR="00543C9E" w:rsidRPr="006E39B9" w:rsidRDefault="00543C9E" w:rsidP="00184085">
            <w:pPr>
              <w:autoSpaceDE w:val="0"/>
              <w:autoSpaceDN w:val="0"/>
              <w:adjustRightInd w:val="0"/>
              <w:jc w:val="center"/>
              <w:rPr>
                <w:rFonts w:ascii="Times New Roman" w:hAnsi="Times New Roman" w:cs="Times New Roman"/>
                <w:noProof/>
              </w:rPr>
            </w:pPr>
          </w:p>
          <w:p w:rsidR="00543C9E" w:rsidRPr="006E39B9" w:rsidRDefault="00543C9E" w:rsidP="00184085">
            <w:pPr>
              <w:autoSpaceDE w:val="0"/>
              <w:autoSpaceDN w:val="0"/>
              <w:adjustRightInd w:val="0"/>
              <w:jc w:val="center"/>
              <w:rPr>
                <w:rFonts w:ascii="Times New Roman" w:hAnsi="Times New Roman" w:cs="Times New Roman"/>
                <w:b/>
                <w:bCs/>
                <w:noProof/>
              </w:rPr>
            </w:pPr>
            <w:r w:rsidRPr="006E39B9">
              <w:rPr>
                <w:rFonts w:ascii="Times New Roman" w:hAnsi="Times New Roman" w:cs="Times New Roman"/>
                <w:b/>
                <w:bCs/>
                <w:noProof/>
              </w:rPr>
              <w:t>Мониторинг</w:t>
            </w:r>
          </w:p>
        </w:tc>
        <w:tc>
          <w:tcPr>
            <w:tcW w:w="99" w:type="pct"/>
            <w:tcBorders>
              <w:top w:val="single" w:sz="4" w:space="0" w:color="auto"/>
              <w:left w:val="single" w:sz="6" w:space="0" w:color="auto"/>
              <w:bottom w:val="single" w:sz="4" w:space="0" w:color="auto"/>
              <w:right w:val="single" w:sz="4" w:space="0" w:color="auto"/>
            </w:tcBorders>
          </w:tcPr>
          <w:p w:rsidR="00543C9E" w:rsidRPr="006E39B9" w:rsidRDefault="00543C9E" w:rsidP="00184085">
            <w:pPr>
              <w:autoSpaceDE w:val="0"/>
              <w:autoSpaceDN w:val="0"/>
              <w:adjustRightInd w:val="0"/>
              <w:jc w:val="center"/>
              <w:rPr>
                <w:rFonts w:ascii="Times New Roman" w:hAnsi="Times New Roman" w:cs="Times New Roman"/>
                <w:noProof/>
              </w:rPr>
            </w:pPr>
            <w:r w:rsidRPr="006E39B9">
              <w:rPr>
                <w:rFonts w:ascii="Times New Roman" w:hAnsi="Times New Roman" w:cs="Times New Roman"/>
                <w:noProof/>
              </w:rPr>
              <w:t xml:space="preserve"> </w:t>
            </w:r>
          </w:p>
        </w:tc>
        <w:tc>
          <w:tcPr>
            <w:tcW w:w="1049" w:type="pct"/>
            <w:tcBorders>
              <w:top w:val="single" w:sz="4" w:space="0" w:color="auto"/>
              <w:left w:val="single" w:sz="4" w:space="0" w:color="auto"/>
              <w:bottom w:val="single" w:sz="4" w:space="0" w:color="auto"/>
              <w:right w:val="single" w:sz="4" w:space="0" w:color="auto"/>
            </w:tcBorders>
          </w:tcPr>
          <w:p w:rsidR="00543C9E" w:rsidRPr="006E39B9" w:rsidRDefault="000D68AF" w:rsidP="00184085">
            <w:pPr>
              <w:autoSpaceDE w:val="0"/>
              <w:autoSpaceDN w:val="0"/>
              <w:adjustRightInd w:val="0"/>
              <w:jc w:val="center"/>
              <w:rPr>
                <w:rFonts w:ascii="Times New Roman" w:hAnsi="Times New Roman" w:cs="Times New Roman"/>
                <w:noProof/>
              </w:rPr>
            </w:pPr>
            <w:r>
              <w:rPr>
                <w:rFonts w:ascii="Times New Roman" w:hAnsi="Times New Roman" w:cs="Times New Roman"/>
                <w:noProof/>
                <w:lang w:val="uz-Cyrl-UZ"/>
              </w:rPr>
              <w:t>АЖ ижроия органи</w:t>
            </w:r>
          </w:p>
        </w:tc>
        <w:tc>
          <w:tcPr>
            <w:tcW w:w="100" w:type="pct"/>
            <w:tcBorders>
              <w:top w:val="single" w:sz="4" w:space="0" w:color="auto"/>
              <w:left w:val="single" w:sz="4" w:space="0" w:color="auto"/>
              <w:bottom w:val="single" w:sz="4" w:space="0" w:color="auto"/>
              <w:right w:val="single" w:sz="4" w:space="0" w:color="auto"/>
            </w:tcBorders>
          </w:tcPr>
          <w:p w:rsidR="00543C9E" w:rsidRPr="006E39B9" w:rsidRDefault="00543C9E" w:rsidP="00184085">
            <w:pPr>
              <w:autoSpaceDE w:val="0"/>
              <w:autoSpaceDN w:val="0"/>
              <w:adjustRightInd w:val="0"/>
              <w:jc w:val="center"/>
              <w:rPr>
                <w:rFonts w:ascii="Times New Roman" w:hAnsi="Times New Roman" w:cs="Times New Roman"/>
                <w:b/>
                <w:bCs/>
                <w:noProof/>
              </w:rPr>
            </w:pPr>
            <w:r w:rsidRPr="006E39B9">
              <w:rPr>
                <w:rFonts w:ascii="Times New Roman" w:hAnsi="Times New Roman" w:cs="Times New Roman"/>
                <w:b/>
                <w:bCs/>
                <w:noProof/>
              </w:rPr>
              <w:t xml:space="preserve"> </w:t>
            </w:r>
          </w:p>
        </w:tc>
        <w:tc>
          <w:tcPr>
            <w:tcW w:w="1748" w:type="pct"/>
            <w:tcBorders>
              <w:top w:val="single" w:sz="4" w:space="0" w:color="auto"/>
              <w:left w:val="single" w:sz="4" w:space="0" w:color="auto"/>
              <w:bottom w:val="single" w:sz="4" w:space="0" w:color="auto"/>
              <w:right w:val="single" w:sz="4" w:space="0" w:color="auto"/>
            </w:tcBorders>
          </w:tcPr>
          <w:p w:rsidR="00543C9E" w:rsidRPr="006E39B9" w:rsidRDefault="00BE0D9A" w:rsidP="009B365B">
            <w:pPr>
              <w:autoSpaceDE w:val="0"/>
              <w:autoSpaceDN w:val="0"/>
              <w:adjustRightInd w:val="0"/>
              <w:ind w:left="120" w:right="120"/>
              <w:jc w:val="left"/>
              <w:rPr>
                <w:rFonts w:ascii="Times New Roman" w:hAnsi="Times New Roman" w:cs="Times New Roman"/>
                <w:noProof/>
              </w:rPr>
            </w:pPr>
            <w:r>
              <w:rPr>
                <w:rFonts w:ascii="Times New Roman" w:hAnsi="Times New Roman" w:cs="Times New Roman"/>
                <w:noProof/>
                <w:lang w:val="uz-Cyrl-UZ"/>
              </w:rPr>
              <w:t>1. </w:t>
            </w:r>
            <w:r w:rsidR="00537B0D">
              <w:rPr>
                <w:rFonts w:ascii="Times New Roman" w:hAnsi="Times New Roman" w:cs="Times New Roman"/>
                <w:noProof/>
                <w:lang w:val="uz-Cyrl-UZ"/>
              </w:rPr>
              <w:t>АЖда корпоратив бошқарув тизимини баҳолаш</w:t>
            </w:r>
            <w:r w:rsidR="009B365B">
              <w:rPr>
                <w:rFonts w:ascii="Times New Roman" w:hAnsi="Times New Roman" w:cs="Times New Roman"/>
                <w:noProof/>
                <w:lang w:val="uz-Cyrl-UZ"/>
              </w:rPr>
              <w:t>ни</w:t>
            </w:r>
            <w:r w:rsidR="00537B0D">
              <w:rPr>
                <w:rFonts w:ascii="Times New Roman" w:hAnsi="Times New Roman" w:cs="Times New Roman"/>
                <w:noProof/>
                <w:lang w:val="uz-Cyrl-UZ"/>
              </w:rPr>
              <w:t xml:space="preserve"> ўткази</w:t>
            </w:r>
            <w:r w:rsidR="002A59FB">
              <w:rPr>
                <w:rFonts w:ascii="Times New Roman" w:hAnsi="Times New Roman" w:cs="Times New Roman"/>
                <w:noProof/>
                <w:lang w:val="uz-Cyrl-UZ"/>
              </w:rPr>
              <w:t>ш</w:t>
            </w:r>
            <w:r w:rsidR="00537B0D">
              <w:rPr>
                <w:rFonts w:ascii="Times New Roman" w:hAnsi="Times New Roman" w:cs="Times New Roman"/>
                <w:noProof/>
                <w:lang w:val="uz-Cyrl-UZ"/>
              </w:rPr>
              <w:t xml:space="preserve"> учун мустақил ташкилотни </w:t>
            </w:r>
            <w:r w:rsidR="003901C0">
              <w:rPr>
                <w:rFonts w:ascii="Times New Roman" w:hAnsi="Times New Roman" w:cs="Times New Roman"/>
                <w:noProof/>
                <w:lang w:val="uz-Cyrl-UZ"/>
              </w:rPr>
              <w:t xml:space="preserve">танлаш учун </w:t>
            </w:r>
            <w:r w:rsidR="002A59FB">
              <w:rPr>
                <w:rFonts w:ascii="Times New Roman" w:hAnsi="Times New Roman" w:cs="Times New Roman"/>
                <w:noProof/>
                <w:lang w:val="uz-Cyrl-UZ"/>
              </w:rPr>
              <w:t>конкурс ўтказиш</w:t>
            </w:r>
            <w:r w:rsidR="00543C9E" w:rsidRPr="006E39B9">
              <w:rPr>
                <w:rFonts w:ascii="Times New Roman" w:hAnsi="Times New Roman" w:cs="Times New Roman"/>
                <w:noProof/>
              </w:rPr>
              <w:t>.</w:t>
            </w:r>
          </w:p>
        </w:tc>
        <w:tc>
          <w:tcPr>
            <w:tcW w:w="100" w:type="pct"/>
            <w:tcBorders>
              <w:top w:val="single" w:sz="4" w:space="0" w:color="auto"/>
              <w:left w:val="single" w:sz="4" w:space="0" w:color="auto"/>
              <w:bottom w:val="single" w:sz="4" w:space="0" w:color="auto"/>
              <w:right w:val="single" w:sz="4" w:space="0" w:color="auto"/>
            </w:tcBorders>
          </w:tcPr>
          <w:p w:rsidR="00543C9E" w:rsidRPr="006E39B9" w:rsidRDefault="00543C9E" w:rsidP="00184085">
            <w:pPr>
              <w:autoSpaceDE w:val="0"/>
              <w:autoSpaceDN w:val="0"/>
              <w:adjustRightInd w:val="0"/>
              <w:jc w:val="center"/>
              <w:rPr>
                <w:rFonts w:ascii="Times New Roman" w:hAnsi="Times New Roman" w:cs="Times New Roman"/>
                <w:b/>
                <w:bCs/>
                <w:noProof/>
              </w:rPr>
            </w:pPr>
            <w:r w:rsidRPr="006E39B9">
              <w:rPr>
                <w:rFonts w:ascii="Times New Roman" w:hAnsi="Times New Roman" w:cs="Times New Roman"/>
                <w:b/>
                <w:bCs/>
                <w:noProof/>
              </w:rPr>
              <w:t xml:space="preserve"> </w:t>
            </w:r>
          </w:p>
        </w:tc>
        <w:tc>
          <w:tcPr>
            <w:tcW w:w="1149" w:type="pct"/>
            <w:tcBorders>
              <w:top w:val="single" w:sz="4" w:space="0" w:color="auto"/>
              <w:left w:val="single" w:sz="4" w:space="0" w:color="auto"/>
              <w:bottom w:val="single" w:sz="4" w:space="0" w:color="auto"/>
              <w:right w:val="single" w:sz="4" w:space="0" w:color="auto"/>
            </w:tcBorders>
          </w:tcPr>
          <w:p w:rsidR="00543C9E" w:rsidRPr="002A59FB" w:rsidRDefault="002A59FB" w:rsidP="006365E9">
            <w:pPr>
              <w:autoSpaceDE w:val="0"/>
              <w:autoSpaceDN w:val="0"/>
              <w:adjustRightInd w:val="0"/>
              <w:jc w:val="center"/>
              <w:rPr>
                <w:rFonts w:ascii="Times New Roman" w:hAnsi="Times New Roman" w:cs="Times New Roman"/>
                <w:noProof/>
                <w:lang w:val="uz-Cyrl-UZ"/>
              </w:rPr>
            </w:pPr>
            <w:r>
              <w:rPr>
                <w:rFonts w:ascii="Times New Roman" w:hAnsi="Times New Roman" w:cs="Times New Roman"/>
                <w:noProof/>
                <w:lang w:val="uz-Cyrl-UZ"/>
              </w:rPr>
              <w:t>корпоратив бошқарув тизимини баҳолаш</w:t>
            </w:r>
            <w:r w:rsidR="006365E9">
              <w:rPr>
                <w:rFonts w:ascii="Times New Roman" w:hAnsi="Times New Roman" w:cs="Times New Roman"/>
                <w:noProof/>
                <w:lang w:val="uz-Cyrl-UZ"/>
              </w:rPr>
              <w:t>ни</w:t>
            </w:r>
            <w:r>
              <w:rPr>
                <w:rFonts w:ascii="Times New Roman" w:hAnsi="Times New Roman" w:cs="Times New Roman"/>
                <w:noProof/>
                <w:lang w:val="uz-Cyrl-UZ"/>
              </w:rPr>
              <w:t xml:space="preserve"> ўтказишдан бир ой аввал</w:t>
            </w:r>
          </w:p>
        </w:tc>
      </w:tr>
      <w:tr w:rsidR="00543C9E" w:rsidRPr="006E39B9">
        <w:trPr>
          <w:trHeight w:val="1800"/>
          <w:jc w:val="center"/>
        </w:trPr>
        <w:tc>
          <w:tcPr>
            <w:tcW w:w="756" w:type="pct"/>
            <w:vMerge/>
            <w:tcBorders>
              <w:top w:val="single" w:sz="4" w:space="0" w:color="auto"/>
              <w:left w:val="single" w:sz="4" w:space="0" w:color="auto"/>
              <w:right w:val="single" w:sz="6" w:space="0" w:color="auto"/>
            </w:tcBorders>
            <w:vAlign w:val="center"/>
          </w:tcPr>
          <w:p w:rsidR="00543C9E" w:rsidRPr="006E39B9" w:rsidRDefault="00543C9E" w:rsidP="00184085">
            <w:pPr>
              <w:autoSpaceDE w:val="0"/>
              <w:autoSpaceDN w:val="0"/>
              <w:adjustRightInd w:val="0"/>
              <w:jc w:val="center"/>
              <w:rPr>
                <w:rFonts w:ascii="Times New Roman" w:hAnsi="Times New Roman" w:cs="Times New Roman"/>
                <w:noProof/>
              </w:rPr>
            </w:pPr>
          </w:p>
        </w:tc>
        <w:tc>
          <w:tcPr>
            <w:tcW w:w="99" w:type="pct"/>
            <w:tcBorders>
              <w:top w:val="single" w:sz="4" w:space="0" w:color="auto"/>
              <w:left w:val="single" w:sz="6" w:space="0" w:color="auto"/>
              <w:bottom w:val="single" w:sz="6" w:space="0" w:color="auto"/>
              <w:right w:val="single" w:sz="4" w:space="0" w:color="auto"/>
            </w:tcBorders>
          </w:tcPr>
          <w:p w:rsidR="00543C9E" w:rsidRPr="006E39B9" w:rsidRDefault="00543C9E" w:rsidP="00184085">
            <w:pPr>
              <w:autoSpaceDE w:val="0"/>
              <w:autoSpaceDN w:val="0"/>
              <w:adjustRightInd w:val="0"/>
              <w:jc w:val="center"/>
              <w:rPr>
                <w:rFonts w:ascii="Times New Roman" w:hAnsi="Times New Roman" w:cs="Times New Roman"/>
                <w:noProof/>
              </w:rPr>
            </w:pPr>
          </w:p>
        </w:tc>
        <w:tc>
          <w:tcPr>
            <w:tcW w:w="1049" w:type="pct"/>
            <w:tcBorders>
              <w:top w:val="single" w:sz="4" w:space="0" w:color="auto"/>
              <w:left w:val="single" w:sz="4" w:space="0" w:color="auto"/>
              <w:bottom w:val="single" w:sz="4" w:space="0" w:color="auto"/>
              <w:right w:val="single" w:sz="4" w:space="0" w:color="auto"/>
            </w:tcBorders>
          </w:tcPr>
          <w:p w:rsidR="00543C9E" w:rsidRPr="00537B0D" w:rsidRDefault="00537B0D" w:rsidP="00184085">
            <w:pPr>
              <w:autoSpaceDE w:val="0"/>
              <w:autoSpaceDN w:val="0"/>
              <w:adjustRightInd w:val="0"/>
              <w:jc w:val="center"/>
              <w:rPr>
                <w:rFonts w:ascii="Times New Roman" w:hAnsi="Times New Roman" w:cs="Times New Roman"/>
                <w:noProof/>
                <w:lang w:val="uz-Cyrl-UZ"/>
              </w:rPr>
            </w:pPr>
            <w:r>
              <w:rPr>
                <w:rFonts w:ascii="Times New Roman" w:hAnsi="Times New Roman" w:cs="Times New Roman"/>
                <w:noProof/>
                <w:lang w:val="uz-Cyrl-UZ"/>
              </w:rPr>
              <w:t>Мустақил ташкилот</w:t>
            </w:r>
          </w:p>
        </w:tc>
        <w:tc>
          <w:tcPr>
            <w:tcW w:w="100" w:type="pct"/>
            <w:tcBorders>
              <w:top w:val="single" w:sz="4" w:space="0" w:color="auto"/>
              <w:left w:val="single" w:sz="4" w:space="0" w:color="auto"/>
              <w:bottom w:val="single" w:sz="4" w:space="0" w:color="auto"/>
              <w:right w:val="single" w:sz="4" w:space="0" w:color="auto"/>
            </w:tcBorders>
          </w:tcPr>
          <w:p w:rsidR="00543C9E" w:rsidRPr="006E39B9" w:rsidRDefault="00543C9E" w:rsidP="00184085">
            <w:pPr>
              <w:autoSpaceDE w:val="0"/>
              <w:autoSpaceDN w:val="0"/>
              <w:adjustRightInd w:val="0"/>
              <w:jc w:val="center"/>
              <w:rPr>
                <w:rFonts w:ascii="Times New Roman" w:hAnsi="Times New Roman" w:cs="Times New Roman"/>
                <w:b/>
                <w:bCs/>
                <w:noProof/>
              </w:rPr>
            </w:pPr>
          </w:p>
        </w:tc>
        <w:tc>
          <w:tcPr>
            <w:tcW w:w="1748" w:type="pct"/>
            <w:tcBorders>
              <w:top w:val="single" w:sz="4" w:space="0" w:color="auto"/>
              <w:left w:val="single" w:sz="4" w:space="0" w:color="auto"/>
              <w:bottom w:val="single" w:sz="4" w:space="0" w:color="auto"/>
              <w:right w:val="single" w:sz="4" w:space="0" w:color="auto"/>
            </w:tcBorders>
          </w:tcPr>
          <w:p w:rsidR="00543C9E" w:rsidRPr="00F5186B" w:rsidRDefault="00BE0D9A" w:rsidP="009B365B">
            <w:pPr>
              <w:autoSpaceDE w:val="0"/>
              <w:autoSpaceDN w:val="0"/>
              <w:adjustRightInd w:val="0"/>
              <w:ind w:left="120" w:right="120"/>
              <w:jc w:val="left"/>
              <w:rPr>
                <w:rFonts w:ascii="Times New Roman" w:hAnsi="Times New Roman" w:cs="Times New Roman"/>
                <w:noProof/>
                <w:lang w:val="uz-Cyrl-UZ"/>
              </w:rPr>
            </w:pPr>
            <w:r>
              <w:rPr>
                <w:rFonts w:ascii="Times New Roman" w:hAnsi="Times New Roman" w:cs="Times New Roman"/>
                <w:noProof/>
                <w:lang w:val="uz-Cyrl-UZ"/>
              </w:rPr>
              <w:t>2. </w:t>
            </w:r>
            <w:r w:rsidR="00F5186B">
              <w:rPr>
                <w:rFonts w:ascii="Times New Roman" w:hAnsi="Times New Roman" w:cs="Times New Roman"/>
                <w:noProof/>
                <w:lang w:val="uz-Cyrl-UZ"/>
              </w:rPr>
              <w:t>АЖда корпоратив бошқарув тизимини мустақил баҳолаш</w:t>
            </w:r>
            <w:r w:rsidR="009B365B">
              <w:rPr>
                <w:rFonts w:ascii="Times New Roman" w:hAnsi="Times New Roman" w:cs="Times New Roman"/>
                <w:noProof/>
                <w:lang w:val="uz-Cyrl-UZ"/>
              </w:rPr>
              <w:t>ни</w:t>
            </w:r>
            <w:r w:rsidR="00F5186B">
              <w:rPr>
                <w:rFonts w:ascii="Times New Roman" w:hAnsi="Times New Roman" w:cs="Times New Roman"/>
                <w:noProof/>
                <w:lang w:val="uz-Cyrl-UZ"/>
              </w:rPr>
              <w:t xml:space="preserve"> ўтказиш ва уларнинг натижаларини кузатув кенгашига тақдим этиш</w:t>
            </w:r>
          </w:p>
        </w:tc>
        <w:tc>
          <w:tcPr>
            <w:tcW w:w="100" w:type="pct"/>
            <w:tcBorders>
              <w:top w:val="single" w:sz="4" w:space="0" w:color="auto"/>
              <w:left w:val="single" w:sz="4" w:space="0" w:color="auto"/>
              <w:bottom w:val="single" w:sz="4" w:space="0" w:color="auto"/>
              <w:right w:val="single" w:sz="4" w:space="0" w:color="auto"/>
            </w:tcBorders>
          </w:tcPr>
          <w:p w:rsidR="00543C9E" w:rsidRPr="006E39B9" w:rsidRDefault="00543C9E" w:rsidP="00184085">
            <w:pPr>
              <w:autoSpaceDE w:val="0"/>
              <w:autoSpaceDN w:val="0"/>
              <w:adjustRightInd w:val="0"/>
              <w:jc w:val="center"/>
              <w:rPr>
                <w:rFonts w:ascii="Times New Roman" w:hAnsi="Times New Roman" w:cs="Times New Roman"/>
                <w:b/>
                <w:bCs/>
                <w:noProof/>
              </w:rPr>
            </w:pPr>
          </w:p>
        </w:tc>
        <w:tc>
          <w:tcPr>
            <w:tcW w:w="1149" w:type="pct"/>
            <w:tcBorders>
              <w:top w:val="single" w:sz="4" w:space="0" w:color="auto"/>
              <w:left w:val="single" w:sz="4" w:space="0" w:color="auto"/>
              <w:bottom w:val="single" w:sz="4" w:space="0" w:color="auto"/>
              <w:right w:val="single" w:sz="4" w:space="0" w:color="auto"/>
            </w:tcBorders>
          </w:tcPr>
          <w:p w:rsidR="00543C9E" w:rsidRPr="002B2B75" w:rsidRDefault="002B2B75" w:rsidP="00E23EB0">
            <w:pPr>
              <w:autoSpaceDE w:val="0"/>
              <w:autoSpaceDN w:val="0"/>
              <w:adjustRightInd w:val="0"/>
              <w:jc w:val="center"/>
              <w:rPr>
                <w:rFonts w:ascii="Times New Roman" w:hAnsi="Times New Roman" w:cs="Times New Roman"/>
                <w:noProof/>
                <w:lang w:val="uz-Cyrl-UZ"/>
              </w:rPr>
            </w:pPr>
            <w:r>
              <w:rPr>
                <w:rFonts w:ascii="Times New Roman" w:hAnsi="Times New Roman" w:cs="Times New Roman"/>
                <w:noProof/>
                <w:lang w:val="uz-Cyrl-UZ"/>
              </w:rPr>
              <w:t>Бир йилда камида бир марта</w:t>
            </w:r>
          </w:p>
        </w:tc>
      </w:tr>
      <w:tr w:rsidR="00543C9E" w:rsidRPr="006E39B9">
        <w:trPr>
          <w:trHeight w:val="2010"/>
          <w:jc w:val="center"/>
        </w:trPr>
        <w:tc>
          <w:tcPr>
            <w:tcW w:w="756" w:type="pct"/>
            <w:vMerge/>
            <w:tcBorders>
              <w:left w:val="single" w:sz="4" w:space="0" w:color="auto"/>
              <w:right w:val="single" w:sz="6" w:space="0" w:color="auto"/>
            </w:tcBorders>
            <w:vAlign w:val="center"/>
          </w:tcPr>
          <w:p w:rsidR="00543C9E" w:rsidRPr="006E39B9" w:rsidRDefault="00543C9E" w:rsidP="00184085">
            <w:pPr>
              <w:autoSpaceDE w:val="0"/>
              <w:autoSpaceDN w:val="0"/>
              <w:adjustRightInd w:val="0"/>
              <w:jc w:val="left"/>
              <w:rPr>
                <w:rFonts w:ascii="Times New Roman" w:hAnsi="Times New Roman" w:cs="Times New Roman"/>
                <w:noProof/>
              </w:rPr>
            </w:pPr>
          </w:p>
        </w:tc>
        <w:tc>
          <w:tcPr>
            <w:tcW w:w="99" w:type="pct"/>
            <w:tcBorders>
              <w:top w:val="single" w:sz="6" w:space="0" w:color="auto"/>
              <w:left w:val="single" w:sz="6" w:space="0" w:color="auto"/>
              <w:bottom w:val="single" w:sz="6" w:space="0" w:color="auto"/>
              <w:right w:val="single" w:sz="4" w:space="0" w:color="auto"/>
            </w:tcBorders>
          </w:tcPr>
          <w:p w:rsidR="00543C9E" w:rsidRPr="006E39B9" w:rsidRDefault="00543C9E" w:rsidP="00184085">
            <w:pPr>
              <w:autoSpaceDE w:val="0"/>
              <w:autoSpaceDN w:val="0"/>
              <w:adjustRightInd w:val="0"/>
              <w:jc w:val="center"/>
              <w:rPr>
                <w:rFonts w:ascii="Times New Roman" w:hAnsi="Times New Roman" w:cs="Times New Roman"/>
                <w:noProof/>
              </w:rPr>
            </w:pPr>
            <w:r w:rsidRPr="006E39B9">
              <w:rPr>
                <w:rFonts w:ascii="Times New Roman" w:hAnsi="Times New Roman" w:cs="Times New Roman"/>
                <w:noProof/>
              </w:rPr>
              <w:t xml:space="preserve"> </w:t>
            </w:r>
          </w:p>
        </w:tc>
        <w:tc>
          <w:tcPr>
            <w:tcW w:w="1049" w:type="pct"/>
            <w:tcBorders>
              <w:top w:val="single" w:sz="4" w:space="0" w:color="auto"/>
              <w:left w:val="single" w:sz="4" w:space="0" w:color="auto"/>
              <w:bottom w:val="single" w:sz="4" w:space="0" w:color="auto"/>
              <w:right w:val="single" w:sz="4" w:space="0" w:color="auto"/>
            </w:tcBorders>
          </w:tcPr>
          <w:p w:rsidR="00543C9E" w:rsidRPr="006E39B9" w:rsidRDefault="002B2B75" w:rsidP="00184085">
            <w:pPr>
              <w:autoSpaceDE w:val="0"/>
              <w:autoSpaceDN w:val="0"/>
              <w:adjustRightInd w:val="0"/>
              <w:jc w:val="center"/>
              <w:rPr>
                <w:rFonts w:ascii="Times New Roman" w:hAnsi="Times New Roman" w:cs="Times New Roman"/>
                <w:noProof/>
              </w:rPr>
            </w:pPr>
            <w:r>
              <w:rPr>
                <w:rFonts w:ascii="Times New Roman" w:hAnsi="Times New Roman" w:cs="Times New Roman"/>
                <w:noProof/>
                <w:lang w:val="uz-Cyrl-UZ"/>
              </w:rPr>
              <w:t>АЖ кузатув кенгаши</w:t>
            </w:r>
          </w:p>
        </w:tc>
        <w:tc>
          <w:tcPr>
            <w:tcW w:w="100" w:type="pct"/>
            <w:tcBorders>
              <w:top w:val="single" w:sz="4" w:space="0" w:color="auto"/>
              <w:left w:val="single" w:sz="4" w:space="0" w:color="auto"/>
              <w:bottom w:val="single" w:sz="4" w:space="0" w:color="auto"/>
              <w:right w:val="single" w:sz="4" w:space="0" w:color="auto"/>
            </w:tcBorders>
          </w:tcPr>
          <w:p w:rsidR="00543C9E" w:rsidRPr="006E39B9" w:rsidRDefault="00543C9E" w:rsidP="00184085">
            <w:pPr>
              <w:autoSpaceDE w:val="0"/>
              <w:autoSpaceDN w:val="0"/>
              <w:adjustRightInd w:val="0"/>
              <w:jc w:val="center"/>
              <w:rPr>
                <w:rFonts w:ascii="Times New Roman" w:hAnsi="Times New Roman" w:cs="Times New Roman"/>
                <w:noProof/>
              </w:rPr>
            </w:pPr>
            <w:r w:rsidRPr="006E39B9">
              <w:rPr>
                <w:rFonts w:ascii="Times New Roman" w:hAnsi="Times New Roman" w:cs="Times New Roman"/>
                <w:noProof/>
              </w:rPr>
              <w:t xml:space="preserve"> </w:t>
            </w:r>
          </w:p>
        </w:tc>
        <w:tc>
          <w:tcPr>
            <w:tcW w:w="1748" w:type="pct"/>
            <w:tcBorders>
              <w:top w:val="single" w:sz="4" w:space="0" w:color="auto"/>
              <w:left w:val="single" w:sz="4" w:space="0" w:color="auto"/>
              <w:bottom w:val="single" w:sz="4" w:space="0" w:color="auto"/>
              <w:right w:val="single" w:sz="4" w:space="0" w:color="auto"/>
            </w:tcBorders>
          </w:tcPr>
          <w:p w:rsidR="00543C9E" w:rsidRPr="002B2B75" w:rsidRDefault="00BE0D9A" w:rsidP="009B365B">
            <w:pPr>
              <w:autoSpaceDE w:val="0"/>
              <w:autoSpaceDN w:val="0"/>
              <w:adjustRightInd w:val="0"/>
              <w:ind w:left="120" w:right="120"/>
              <w:jc w:val="left"/>
              <w:rPr>
                <w:rFonts w:ascii="Times New Roman" w:hAnsi="Times New Roman" w:cs="Times New Roman"/>
                <w:noProof/>
                <w:lang w:val="uz-Cyrl-UZ"/>
              </w:rPr>
            </w:pPr>
            <w:r>
              <w:rPr>
                <w:rFonts w:ascii="Times New Roman" w:hAnsi="Times New Roman" w:cs="Times New Roman"/>
                <w:noProof/>
                <w:lang w:val="uz-Cyrl-UZ"/>
              </w:rPr>
              <w:t>3. </w:t>
            </w:r>
            <w:r w:rsidR="002B2B75">
              <w:rPr>
                <w:rFonts w:ascii="Times New Roman" w:hAnsi="Times New Roman" w:cs="Times New Roman"/>
                <w:noProof/>
                <w:lang w:val="uz-Cyrl-UZ"/>
              </w:rPr>
              <w:t>АЖда ўтказилган корпоратив бошқарув тизимини мустақил баҳолаш натижаларини АЖ кузатув кенгаши йиғилишида кўриб чиқиш.</w:t>
            </w:r>
          </w:p>
        </w:tc>
        <w:tc>
          <w:tcPr>
            <w:tcW w:w="100" w:type="pct"/>
            <w:tcBorders>
              <w:top w:val="single" w:sz="4" w:space="0" w:color="auto"/>
              <w:left w:val="single" w:sz="4" w:space="0" w:color="auto"/>
              <w:bottom w:val="single" w:sz="4" w:space="0" w:color="auto"/>
              <w:right w:val="single" w:sz="4" w:space="0" w:color="auto"/>
            </w:tcBorders>
          </w:tcPr>
          <w:p w:rsidR="00543C9E" w:rsidRPr="006E39B9" w:rsidRDefault="00543C9E" w:rsidP="00184085">
            <w:pPr>
              <w:autoSpaceDE w:val="0"/>
              <w:autoSpaceDN w:val="0"/>
              <w:adjustRightInd w:val="0"/>
              <w:jc w:val="center"/>
              <w:rPr>
                <w:rFonts w:ascii="Times New Roman" w:hAnsi="Times New Roman" w:cs="Times New Roman"/>
                <w:noProof/>
              </w:rPr>
            </w:pPr>
            <w:r w:rsidRPr="006E39B9">
              <w:rPr>
                <w:rFonts w:ascii="Times New Roman" w:hAnsi="Times New Roman" w:cs="Times New Roman"/>
                <w:noProof/>
              </w:rPr>
              <w:t xml:space="preserve"> </w:t>
            </w:r>
          </w:p>
        </w:tc>
        <w:tc>
          <w:tcPr>
            <w:tcW w:w="1149" w:type="pct"/>
            <w:tcBorders>
              <w:top w:val="single" w:sz="4" w:space="0" w:color="auto"/>
              <w:left w:val="single" w:sz="4" w:space="0" w:color="auto"/>
              <w:bottom w:val="single" w:sz="4" w:space="0" w:color="auto"/>
              <w:right w:val="single" w:sz="4" w:space="0" w:color="auto"/>
            </w:tcBorders>
          </w:tcPr>
          <w:p w:rsidR="00543C9E" w:rsidRPr="006E39B9" w:rsidRDefault="00A8245A" w:rsidP="006365E9">
            <w:pPr>
              <w:autoSpaceDE w:val="0"/>
              <w:autoSpaceDN w:val="0"/>
              <w:adjustRightInd w:val="0"/>
              <w:jc w:val="center"/>
              <w:rPr>
                <w:rFonts w:ascii="Times New Roman" w:hAnsi="Times New Roman" w:cs="Times New Roman"/>
                <w:noProof/>
              </w:rPr>
            </w:pPr>
            <w:r>
              <w:rPr>
                <w:rFonts w:ascii="Times New Roman" w:hAnsi="Times New Roman" w:cs="Times New Roman"/>
                <w:noProof/>
                <w:lang w:val="uz-Cyrl-UZ"/>
              </w:rPr>
              <w:t>Кузатув кенгашининг йил якунлари бўйича ўтказил</w:t>
            </w:r>
            <w:r w:rsidR="006365E9">
              <w:rPr>
                <w:rFonts w:ascii="Times New Roman" w:hAnsi="Times New Roman" w:cs="Times New Roman"/>
                <w:noProof/>
                <w:lang w:val="uz-Cyrl-UZ"/>
              </w:rPr>
              <w:t>адиган</w:t>
            </w:r>
            <w:r>
              <w:rPr>
                <w:rFonts w:ascii="Times New Roman" w:hAnsi="Times New Roman" w:cs="Times New Roman"/>
                <w:noProof/>
                <w:lang w:val="uz-Cyrl-UZ"/>
              </w:rPr>
              <w:t xml:space="preserve"> йиғилишида</w:t>
            </w:r>
          </w:p>
        </w:tc>
      </w:tr>
      <w:tr w:rsidR="00543C9E" w:rsidRPr="006E39B9">
        <w:trPr>
          <w:trHeight w:val="2010"/>
          <w:jc w:val="center"/>
        </w:trPr>
        <w:tc>
          <w:tcPr>
            <w:tcW w:w="756" w:type="pct"/>
            <w:vMerge/>
            <w:tcBorders>
              <w:left w:val="single" w:sz="4" w:space="0" w:color="auto"/>
              <w:bottom w:val="single" w:sz="4" w:space="0" w:color="auto"/>
              <w:right w:val="single" w:sz="6" w:space="0" w:color="auto"/>
            </w:tcBorders>
            <w:vAlign w:val="center"/>
          </w:tcPr>
          <w:p w:rsidR="00543C9E" w:rsidRPr="006E39B9" w:rsidRDefault="00543C9E" w:rsidP="00184085">
            <w:pPr>
              <w:autoSpaceDE w:val="0"/>
              <w:autoSpaceDN w:val="0"/>
              <w:adjustRightInd w:val="0"/>
              <w:jc w:val="left"/>
              <w:rPr>
                <w:rFonts w:ascii="Times New Roman" w:hAnsi="Times New Roman" w:cs="Times New Roman"/>
                <w:noProof/>
              </w:rPr>
            </w:pPr>
          </w:p>
        </w:tc>
        <w:tc>
          <w:tcPr>
            <w:tcW w:w="99" w:type="pct"/>
            <w:tcBorders>
              <w:top w:val="single" w:sz="6" w:space="0" w:color="auto"/>
              <w:left w:val="single" w:sz="6" w:space="0" w:color="auto"/>
              <w:bottom w:val="single" w:sz="4" w:space="0" w:color="auto"/>
              <w:right w:val="single" w:sz="4" w:space="0" w:color="auto"/>
            </w:tcBorders>
          </w:tcPr>
          <w:p w:rsidR="00543C9E" w:rsidRPr="006E39B9" w:rsidRDefault="00543C9E" w:rsidP="00184085">
            <w:pPr>
              <w:autoSpaceDE w:val="0"/>
              <w:autoSpaceDN w:val="0"/>
              <w:adjustRightInd w:val="0"/>
              <w:jc w:val="center"/>
              <w:rPr>
                <w:rFonts w:ascii="Times New Roman" w:hAnsi="Times New Roman" w:cs="Times New Roman"/>
                <w:noProof/>
              </w:rPr>
            </w:pPr>
          </w:p>
        </w:tc>
        <w:tc>
          <w:tcPr>
            <w:tcW w:w="1049" w:type="pct"/>
            <w:tcBorders>
              <w:top w:val="single" w:sz="4" w:space="0" w:color="auto"/>
              <w:left w:val="single" w:sz="4" w:space="0" w:color="auto"/>
              <w:bottom w:val="single" w:sz="4" w:space="0" w:color="auto"/>
              <w:right w:val="single" w:sz="4" w:space="0" w:color="auto"/>
            </w:tcBorders>
          </w:tcPr>
          <w:p w:rsidR="00543C9E" w:rsidRPr="00A8245A" w:rsidRDefault="00A8245A" w:rsidP="00184085">
            <w:pPr>
              <w:autoSpaceDE w:val="0"/>
              <w:autoSpaceDN w:val="0"/>
              <w:adjustRightInd w:val="0"/>
              <w:jc w:val="center"/>
              <w:rPr>
                <w:rFonts w:ascii="Times New Roman" w:hAnsi="Times New Roman" w:cs="Times New Roman"/>
                <w:noProof/>
                <w:lang w:val="uz-Cyrl-UZ"/>
              </w:rPr>
            </w:pPr>
            <w:r>
              <w:rPr>
                <w:rFonts w:ascii="Times New Roman" w:hAnsi="Times New Roman" w:cs="Times New Roman"/>
                <w:noProof/>
                <w:lang w:val="uz-Cyrl-UZ"/>
              </w:rPr>
              <w:t>АЖ ижроия органи</w:t>
            </w:r>
          </w:p>
        </w:tc>
        <w:tc>
          <w:tcPr>
            <w:tcW w:w="100" w:type="pct"/>
            <w:tcBorders>
              <w:top w:val="single" w:sz="4" w:space="0" w:color="auto"/>
              <w:left w:val="single" w:sz="4" w:space="0" w:color="auto"/>
              <w:bottom w:val="single" w:sz="4" w:space="0" w:color="auto"/>
              <w:right w:val="single" w:sz="4" w:space="0" w:color="auto"/>
            </w:tcBorders>
          </w:tcPr>
          <w:p w:rsidR="00543C9E" w:rsidRPr="006E39B9" w:rsidRDefault="00543C9E" w:rsidP="00184085">
            <w:pPr>
              <w:autoSpaceDE w:val="0"/>
              <w:autoSpaceDN w:val="0"/>
              <w:adjustRightInd w:val="0"/>
              <w:jc w:val="center"/>
              <w:rPr>
                <w:rFonts w:ascii="Times New Roman" w:hAnsi="Times New Roman" w:cs="Times New Roman"/>
                <w:noProof/>
              </w:rPr>
            </w:pPr>
          </w:p>
        </w:tc>
        <w:tc>
          <w:tcPr>
            <w:tcW w:w="1748" w:type="pct"/>
            <w:tcBorders>
              <w:top w:val="single" w:sz="4" w:space="0" w:color="auto"/>
              <w:left w:val="single" w:sz="4" w:space="0" w:color="auto"/>
              <w:bottom w:val="single" w:sz="4" w:space="0" w:color="auto"/>
              <w:right w:val="single" w:sz="4" w:space="0" w:color="auto"/>
            </w:tcBorders>
          </w:tcPr>
          <w:p w:rsidR="00543C9E" w:rsidRPr="006E39B9" w:rsidRDefault="00BE0D9A" w:rsidP="009B365B">
            <w:pPr>
              <w:autoSpaceDE w:val="0"/>
              <w:autoSpaceDN w:val="0"/>
              <w:adjustRightInd w:val="0"/>
              <w:ind w:left="120" w:right="120"/>
              <w:jc w:val="left"/>
              <w:rPr>
                <w:rFonts w:ascii="Times New Roman" w:hAnsi="Times New Roman" w:cs="Times New Roman"/>
                <w:noProof/>
              </w:rPr>
            </w:pPr>
            <w:r>
              <w:rPr>
                <w:rFonts w:ascii="Times New Roman" w:hAnsi="Times New Roman" w:cs="Times New Roman"/>
                <w:noProof/>
                <w:lang w:val="uz-Cyrl-UZ"/>
              </w:rPr>
              <w:t>4. </w:t>
            </w:r>
            <w:r w:rsidR="005A0C0F">
              <w:rPr>
                <w:rFonts w:ascii="Times New Roman" w:hAnsi="Times New Roman" w:cs="Times New Roman"/>
                <w:noProof/>
                <w:lang w:val="uz-Cyrl-UZ"/>
              </w:rPr>
              <w:t>АЖда ўтказилган корпоратив бошқарув тизимини мустақил баҳолаш натижаларида аниқланган камчиликларни бартараф қилиш бўйича чоралар кўриш</w:t>
            </w:r>
            <w:r w:rsidR="00543C9E" w:rsidRPr="006E39B9">
              <w:rPr>
                <w:rFonts w:ascii="Times New Roman" w:hAnsi="Times New Roman" w:cs="Times New Roman"/>
                <w:noProof/>
              </w:rPr>
              <w:t>.</w:t>
            </w:r>
          </w:p>
        </w:tc>
        <w:tc>
          <w:tcPr>
            <w:tcW w:w="100" w:type="pct"/>
            <w:tcBorders>
              <w:top w:val="single" w:sz="4" w:space="0" w:color="auto"/>
              <w:left w:val="single" w:sz="4" w:space="0" w:color="auto"/>
              <w:bottom w:val="single" w:sz="4" w:space="0" w:color="auto"/>
              <w:right w:val="single" w:sz="4" w:space="0" w:color="auto"/>
            </w:tcBorders>
          </w:tcPr>
          <w:p w:rsidR="00543C9E" w:rsidRPr="006E39B9" w:rsidRDefault="00543C9E" w:rsidP="00184085">
            <w:pPr>
              <w:autoSpaceDE w:val="0"/>
              <w:autoSpaceDN w:val="0"/>
              <w:adjustRightInd w:val="0"/>
              <w:jc w:val="center"/>
              <w:rPr>
                <w:rFonts w:ascii="Times New Roman" w:hAnsi="Times New Roman" w:cs="Times New Roman"/>
                <w:noProof/>
              </w:rPr>
            </w:pPr>
          </w:p>
        </w:tc>
        <w:tc>
          <w:tcPr>
            <w:tcW w:w="1149" w:type="pct"/>
            <w:tcBorders>
              <w:top w:val="single" w:sz="4" w:space="0" w:color="auto"/>
              <w:left w:val="single" w:sz="4" w:space="0" w:color="auto"/>
              <w:bottom w:val="single" w:sz="4" w:space="0" w:color="auto"/>
              <w:right w:val="single" w:sz="4" w:space="0" w:color="auto"/>
            </w:tcBorders>
          </w:tcPr>
          <w:p w:rsidR="00543C9E" w:rsidRPr="006E39B9" w:rsidRDefault="00196494" w:rsidP="00184085">
            <w:pPr>
              <w:autoSpaceDE w:val="0"/>
              <w:autoSpaceDN w:val="0"/>
              <w:adjustRightInd w:val="0"/>
              <w:jc w:val="center"/>
              <w:rPr>
                <w:rFonts w:ascii="Times New Roman" w:hAnsi="Times New Roman" w:cs="Times New Roman"/>
                <w:noProof/>
              </w:rPr>
            </w:pPr>
            <w:r>
              <w:rPr>
                <w:rFonts w:ascii="Times New Roman" w:hAnsi="Times New Roman" w:cs="Times New Roman"/>
                <w:noProof/>
                <w:lang w:val="uz-Cyrl-UZ"/>
              </w:rPr>
              <w:t>Кузатув кенгаши қарорида белгиланган муддатларда</w:t>
            </w:r>
          </w:p>
        </w:tc>
      </w:tr>
      <w:tr w:rsidR="00543C9E" w:rsidRPr="006E39B9">
        <w:trPr>
          <w:trHeight w:val="2010"/>
          <w:jc w:val="center"/>
        </w:trPr>
        <w:tc>
          <w:tcPr>
            <w:tcW w:w="756" w:type="pct"/>
            <w:vMerge/>
            <w:tcBorders>
              <w:top w:val="single" w:sz="4" w:space="0" w:color="auto"/>
              <w:left w:val="single" w:sz="6" w:space="0" w:color="auto"/>
              <w:bottom w:val="single" w:sz="6" w:space="0" w:color="auto"/>
              <w:right w:val="single" w:sz="6" w:space="0" w:color="auto"/>
            </w:tcBorders>
            <w:vAlign w:val="center"/>
          </w:tcPr>
          <w:p w:rsidR="00543C9E" w:rsidRPr="006E39B9" w:rsidRDefault="00543C9E" w:rsidP="00184085">
            <w:pPr>
              <w:autoSpaceDE w:val="0"/>
              <w:autoSpaceDN w:val="0"/>
              <w:adjustRightInd w:val="0"/>
              <w:jc w:val="left"/>
              <w:rPr>
                <w:rFonts w:ascii="Times New Roman" w:hAnsi="Times New Roman" w:cs="Times New Roman"/>
                <w:noProof/>
              </w:rPr>
            </w:pPr>
          </w:p>
        </w:tc>
        <w:tc>
          <w:tcPr>
            <w:tcW w:w="99" w:type="pct"/>
            <w:tcBorders>
              <w:top w:val="single" w:sz="4" w:space="0" w:color="auto"/>
              <w:left w:val="single" w:sz="6" w:space="0" w:color="auto"/>
              <w:bottom w:val="nil"/>
              <w:right w:val="single" w:sz="4" w:space="0" w:color="auto"/>
            </w:tcBorders>
          </w:tcPr>
          <w:p w:rsidR="00543C9E" w:rsidRPr="006E39B9" w:rsidRDefault="00543C9E" w:rsidP="00184085">
            <w:pPr>
              <w:autoSpaceDE w:val="0"/>
              <w:autoSpaceDN w:val="0"/>
              <w:adjustRightInd w:val="0"/>
              <w:jc w:val="center"/>
              <w:rPr>
                <w:rFonts w:ascii="Times New Roman" w:hAnsi="Times New Roman" w:cs="Times New Roman"/>
                <w:noProof/>
              </w:rPr>
            </w:pPr>
          </w:p>
        </w:tc>
        <w:tc>
          <w:tcPr>
            <w:tcW w:w="1049" w:type="pct"/>
            <w:tcBorders>
              <w:top w:val="single" w:sz="4" w:space="0" w:color="auto"/>
              <w:left w:val="single" w:sz="4" w:space="0" w:color="auto"/>
              <w:bottom w:val="single" w:sz="4" w:space="0" w:color="auto"/>
              <w:right w:val="single" w:sz="4" w:space="0" w:color="auto"/>
            </w:tcBorders>
          </w:tcPr>
          <w:p w:rsidR="00543C9E" w:rsidRPr="00196494" w:rsidRDefault="00196494" w:rsidP="00184085">
            <w:pPr>
              <w:autoSpaceDE w:val="0"/>
              <w:autoSpaceDN w:val="0"/>
              <w:adjustRightInd w:val="0"/>
              <w:jc w:val="center"/>
              <w:rPr>
                <w:rFonts w:ascii="Times New Roman" w:hAnsi="Times New Roman" w:cs="Times New Roman"/>
                <w:noProof/>
                <w:lang w:val="uz-Cyrl-UZ"/>
              </w:rPr>
            </w:pPr>
            <w:r>
              <w:rPr>
                <w:rFonts w:ascii="Times New Roman" w:hAnsi="Times New Roman" w:cs="Times New Roman"/>
                <w:noProof/>
                <w:lang w:val="uz-Cyrl-UZ"/>
              </w:rPr>
              <w:t>АЖ кузатув кенгаши</w:t>
            </w:r>
          </w:p>
        </w:tc>
        <w:tc>
          <w:tcPr>
            <w:tcW w:w="100" w:type="pct"/>
            <w:tcBorders>
              <w:top w:val="single" w:sz="4" w:space="0" w:color="auto"/>
              <w:left w:val="single" w:sz="4" w:space="0" w:color="auto"/>
              <w:bottom w:val="single" w:sz="4" w:space="0" w:color="auto"/>
              <w:right w:val="single" w:sz="4" w:space="0" w:color="auto"/>
            </w:tcBorders>
          </w:tcPr>
          <w:p w:rsidR="00543C9E" w:rsidRPr="006E39B9" w:rsidRDefault="00543C9E" w:rsidP="00184085">
            <w:pPr>
              <w:autoSpaceDE w:val="0"/>
              <w:autoSpaceDN w:val="0"/>
              <w:adjustRightInd w:val="0"/>
              <w:jc w:val="center"/>
              <w:rPr>
                <w:rFonts w:ascii="Times New Roman" w:hAnsi="Times New Roman" w:cs="Times New Roman"/>
                <w:noProof/>
              </w:rPr>
            </w:pPr>
          </w:p>
        </w:tc>
        <w:tc>
          <w:tcPr>
            <w:tcW w:w="1748" w:type="pct"/>
            <w:tcBorders>
              <w:top w:val="single" w:sz="4" w:space="0" w:color="auto"/>
              <w:left w:val="single" w:sz="4" w:space="0" w:color="auto"/>
              <w:bottom w:val="single" w:sz="4" w:space="0" w:color="auto"/>
              <w:right w:val="single" w:sz="4" w:space="0" w:color="auto"/>
            </w:tcBorders>
          </w:tcPr>
          <w:p w:rsidR="00543C9E" w:rsidRPr="006E39B9" w:rsidRDefault="00BE0D9A" w:rsidP="006365E9">
            <w:pPr>
              <w:autoSpaceDE w:val="0"/>
              <w:autoSpaceDN w:val="0"/>
              <w:adjustRightInd w:val="0"/>
              <w:ind w:left="120" w:right="120"/>
              <w:jc w:val="left"/>
              <w:rPr>
                <w:rFonts w:ascii="Times New Roman" w:hAnsi="Times New Roman" w:cs="Times New Roman"/>
                <w:noProof/>
              </w:rPr>
            </w:pPr>
            <w:r>
              <w:rPr>
                <w:rFonts w:ascii="Times New Roman" w:hAnsi="Times New Roman" w:cs="Times New Roman"/>
                <w:noProof/>
                <w:lang w:val="uz-Cyrl-UZ"/>
              </w:rPr>
              <w:t>5. </w:t>
            </w:r>
            <w:r w:rsidR="00196494">
              <w:rPr>
                <w:rFonts w:ascii="Times New Roman" w:hAnsi="Times New Roman" w:cs="Times New Roman"/>
                <w:noProof/>
                <w:lang w:val="uz-Cyrl-UZ"/>
              </w:rPr>
              <w:t xml:space="preserve">АЖда ўтказилган корпоратив бошқарув тизимини мустақил баҳолаш натижаларини АЖ </w:t>
            </w:r>
            <w:r w:rsidR="003B3FBF">
              <w:rPr>
                <w:rFonts w:ascii="Times New Roman" w:hAnsi="Times New Roman" w:cs="Times New Roman"/>
                <w:noProof/>
                <w:lang w:val="uz-Cyrl-UZ"/>
              </w:rPr>
              <w:t>ак</w:t>
            </w:r>
            <w:r w:rsidR="001C0B49">
              <w:rPr>
                <w:rFonts w:ascii="Times New Roman" w:hAnsi="Times New Roman" w:cs="Times New Roman"/>
                <w:noProof/>
                <w:lang w:val="uz-Cyrl-UZ"/>
              </w:rPr>
              <w:t>ц</w:t>
            </w:r>
            <w:r w:rsidR="003B3FBF">
              <w:rPr>
                <w:rFonts w:ascii="Times New Roman" w:hAnsi="Times New Roman" w:cs="Times New Roman"/>
                <w:noProof/>
                <w:lang w:val="uz-Cyrl-UZ"/>
              </w:rPr>
              <w:t>иядорлар</w:t>
            </w:r>
            <w:r w:rsidR="006365E9">
              <w:rPr>
                <w:rFonts w:ascii="Times New Roman" w:hAnsi="Times New Roman" w:cs="Times New Roman"/>
                <w:noProof/>
                <w:lang w:val="uz-Cyrl-UZ"/>
              </w:rPr>
              <w:t>и</w:t>
            </w:r>
            <w:r w:rsidR="003B3FBF">
              <w:rPr>
                <w:rFonts w:ascii="Times New Roman" w:hAnsi="Times New Roman" w:cs="Times New Roman"/>
                <w:noProof/>
                <w:lang w:val="uz-Cyrl-UZ"/>
              </w:rPr>
              <w:t>нинг йиллик умумий йиғилишида кўриб чиқиш</w:t>
            </w:r>
            <w:r w:rsidR="00543C9E" w:rsidRPr="006E39B9">
              <w:rPr>
                <w:rFonts w:ascii="Times New Roman" w:hAnsi="Times New Roman" w:cs="Times New Roman"/>
                <w:noProof/>
              </w:rPr>
              <w:t>.</w:t>
            </w:r>
          </w:p>
        </w:tc>
        <w:tc>
          <w:tcPr>
            <w:tcW w:w="100" w:type="pct"/>
            <w:tcBorders>
              <w:top w:val="single" w:sz="4" w:space="0" w:color="auto"/>
              <w:left w:val="single" w:sz="4" w:space="0" w:color="auto"/>
              <w:bottom w:val="single" w:sz="4" w:space="0" w:color="auto"/>
              <w:right w:val="single" w:sz="4" w:space="0" w:color="auto"/>
            </w:tcBorders>
          </w:tcPr>
          <w:p w:rsidR="00543C9E" w:rsidRPr="006E39B9" w:rsidRDefault="00543C9E" w:rsidP="00184085">
            <w:pPr>
              <w:autoSpaceDE w:val="0"/>
              <w:autoSpaceDN w:val="0"/>
              <w:adjustRightInd w:val="0"/>
              <w:jc w:val="center"/>
              <w:rPr>
                <w:rFonts w:ascii="Times New Roman" w:hAnsi="Times New Roman" w:cs="Times New Roman"/>
                <w:noProof/>
              </w:rPr>
            </w:pPr>
          </w:p>
        </w:tc>
        <w:tc>
          <w:tcPr>
            <w:tcW w:w="1149" w:type="pct"/>
            <w:tcBorders>
              <w:top w:val="single" w:sz="4" w:space="0" w:color="auto"/>
              <w:left w:val="single" w:sz="4" w:space="0" w:color="auto"/>
              <w:bottom w:val="single" w:sz="4" w:space="0" w:color="auto"/>
              <w:right w:val="single" w:sz="4" w:space="0" w:color="auto"/>
            </w:tcBorders>
          </w:tcPr>
          <w:p w:rsidR="00543C9E" w:rsidRPr="006E39B9" w:rsidRDefault="00196494" w:rsidP="00184085">
            <w:pPr>
              <w:autoSpaceDE w:val="0"/>
              <w:autoSpaceDN w:val="0"/>
              <w:adjustRightInd w:val="0"/>
              <w:jc w:val="center"/>
              <w:rPr>
                <w:rFonts w:ascii="Times New Roman" w:hAnsi="Times New Roman" w:cs="Times New Roman"/>
                <w:noProof/>
              </w:rPr>
            </w:pPr>
            <w:r>
              <w:rPr>
                <w:rFonts w:ascii="Times New Roman" w:hAnsi="Times New Roman" w:cs="Times New Roman"/>
                <w:noProof/>
                <w:lang w:val="uz-Cyrl-UZ"/>
              </w:rPr>
              <w:t>Қонунчиликда белгиланган муддатларда</w:t>
            </w:r>
          </w:p>
        </w:tc>
      </w:tr>
    </w:tbl>
    <w:p w:rsidR="00543C9E" w:rsidRPr="006E39B9" w:rsidRDefault="00543C9E">
      <w:pPr>
        <w:rPr>
          <w:rFonts w:ascii="Times New Roman" w:hAnsi="Times New Roman" w:cs="Times New Roman"/>
          <w:sz w:val="28"/>
          <w:szCs w:val="28"/>
        </w:rPr>
      </w:pPr>
    </w:p>
    <w:p w:rsidR="00543C9E" w:rsidRPr="006E39B9" w:rsidRDefault="00543C9E">
      <w:pPr>
        <w:rPr>
          <w:rFonts w:ascii="Times New Roman" w:hAnsi="Times New Roman" w:cs="Times New Roman"/>
          <w:sz w:val="28"/>
          <w:szCs w:val="28"/>
        </w:rPr>
      </w:pPr>
      <w:r w:rsidRPr="006E39B9">
        <w:rPr>
          <w:rFonts w:ascii="Times New Roman" w:hAnsi="Times New Roman" w:cs="Times New Roman"/>
          <w:sz w:val="28"/>
          <w:szCs w:val="28"/>
        </w:rPr>
        <w:br w:type="page"/>
      </w:r>
    </w:p>
    <w:p w:rsidR="00543C9E" w:rsidRPr="006E39B9" w:rsidRDefault="000E4EF8" w:rsidP="00742E81">
      <w:pPr>
        <w:spacing w:after="120"/>
        <w:ind w:left="5670"/>
        <w:jc w:val="center"/>
        <w:rPr>
          <w:rFonts w:ascii="Times New Roman" w:hAnsi="Times New Roman" w:cs="Times New Roman"/>
          <w:sz w:val="28"/>
          <w:szCs w:val="28"/>
        </w:rPr>
      </w:pPr>
      <w:r>
        <w:rPr>
          <w:rFonts w:ascii="Times New Roman" w:hAnsi="Times New Roman" w:cs="Times New Roman"/>
          <w:sz w:val="28"/>
          <w:szCs w:val="28"/>
          <w:lang w:val="uz-Cyrl-UZ"/>
        </w:rPr>
        <w:t>Корпор</w:t>
      </w:r>
      <w:r w:rsidR="001C0B49">
        <w:rPr>
          <w:rFonts w:ascii="Times New Roman" w:hAnsi="Times New Roman" w:cs="Times New Roman"/>
          <w:sz w:val="28"/>
          <w:szCs w:val="28"/>
          <w:lang w:val="uz-Cyrl-UZ"/>
        </w:rPr>
        <w:t>а</w:t>
      </w:r>
      <w:r>
        <w:rPr>
          <w:rFonts w:ascii="Times New Roman" w:hAnsi="Times New Roman" w:cs="Times New Roman"/>
          <w:sz w:val="28"/>
          <w:szCs w:val="28"/>
          <w:lang w:val="uz-Cyrl-UZ"/>
        </w:rPr>
        <w:t>тив бошқарув кодексига 2-илова</w:t>
      </w:r>
    </w:p>
    <w:p w:rsidR="00543C9E" w:rsidRPr="006E39B9" w:rsidRDefault="00543C9E" w:rsidP="00B73A9D">
      <w:pPr>
        <w:spacing w:after="120" w:line="312" w:lineRule="auto"/>
        <w:ind w:firstLine="709"/>
        <w:rPr>
          <w:rFonts w:ascii="Times New Roman" w:hAnsi="Times New Roman" w:cs="Times New Roman"/>
          <w:sz w:val="28"/>
          <w:szCs w:val="28"/>
        </w:rPr>
      </w:pPr>
    </w:p>
    <w:p w:rsidR="00CB5075" w:rsidRPr="00BE0D9A" w:rsidRDefault="00BE0D9A" w:rsidP="00CB5075">
      <w:pPr>
        <w:spacing w:after="120" w:line="312" w:lineRule="auto"/>
        <w:ind w:firstLine="709"/>
        <w:jc w:val="center"/>
        <w:rPr>
          <w:rFonts w:ascii="Times New Roman" w:hAnsi="Times New Roman" w:cs="Times New Roman"/>
          <w:b/>
          <w:sz w:val="28"/>
          <w:szCs w:val="28"/>
        </w:rPr>
      </w:pPr>
      <w:r w:rsidRPr="00BE0D9A">
        <w:rPr>
          <w:rFonts w:ascii="Times New Roman" w:hAnsi="Times New Roman" w:cs="Times New Roman"/>
          <w:b/>
          <w:sz w:val="28"/>
          <w:szCs w:val="28"/>
          <w:lang w:val="uz-Cyrl-UZ"/>
        </w:rPr>
        <w:t>Акциядорлик жамиятлари томонидан Корпоратив бошқарув кодекси тавсияларини ўз фаолиятига қабул қилганлиги тўғрисида</w:t>
      </w:r>
    </w:p>
    <w:p w:rsidR="00543C9E" w:rsidRPr="00CB5075" w:rsidRDefault="00CB5075" w:rsidP="00CB5075">
      <w:pPr>
        <w:spacing w:after="120" w:line="312" w:lineRule="auto"/>
        <w:ind w:firstLine="709"/>
        <w:jc w:val="center"/>
        <w:rPr>
          <w:rFonts w:ascii="Times New Roman" w:hAnsi="Times New Roman" w:cs="Times New Roman"/>
          <w:b/>
          <w:sz w:val="28"/>
          <w:szCs w:val="28"/>
        </w:rPr>
      </w:pPr>
      <w:r w:rsidRPr="00CB5075">
        <w:rPr>
          <w:rFonts w:ascii="Times New Roman" w:hAnsi="Times New Roman" w:cs="Times New Roman"/>
          <w:b/>
          <w:sz w:val="28"/>
          <w:szCs w:val="28"/>
          <w:lang w:val="uz-Cyrl-UZ"/>
        </w:rPr>
        <w:t>ХАБАР БЕРИШ ШАКЛИ</w:t>
      </w:r>
    </w:p>
    <w:p w:rsidR="00543C9E" w:rsidRPr="006E39B9" w:rsidRDefault="00543C9E" w:rsidP="00DD627D">
      <w:pPr>
        <w:jc w:val="center"/>
        <w:rPr>
          <w:rFonts w:ascii="Times New Roman" w:hAnsi="Times New Roman" w:cs="Times New Roman"/>
          <w:b/>
          <w:bCs/>
          <w:sz w:val="28"/>
          <w:szCs w:val="28"/>
        </w:rPr>
      </w:pPr>
      <w:r w:rsidRPr="006E39B9">
        <w:rPr>
          <w:rFonts w:ascii="Times New Roman" w:hAnsi="Times New Roman" w:cs="Times New Roman"/>
          <w:b/>
          <w:bCs/>
          <w:sz w:val="28"/>
          <w:szCs w:val="28"/>
        </w:rPr>
        <w:br/>
      </w:r>
    </w:p>
    <w:p w:rsidR="00543C9E" w:rsidRPr="006E39B9" w:rsidRDefault="006457E1" w:rsidP="00622975">
      <w:pPr>
        <w:spacing w:after="120" w:line="312" w:lineRule="auto"/>
        <w:jc w:val="center"/>
        <w:rPr>
          <w:rFonts w:ascii="Times New Roman" w:hAnsi="Times New Roman" w:cs="Times New Roman"/>
          <w:sz w:val="20"/>
          <w:szCs w:val="20"/>
        </w:rPr>
      </w:pPr>
      <w:r w:rsidRPr="006E39B9">
        <w:rPr>
          <w:rFonts w:ascii="Times New Roman" w:hAnsi="Times New Roman" w:cs="Times New Roman"/>
          <w:noProof/>
          <w:sz w:val="20"/>
          <w:szCs w:val="20"/>
          <w:lang w:eastAsia="ru-RU"/>
        </w:rPr>
        <w:drawing>
          <wp:inline distT="0" distB="0" distL="0" distR="0">
            <wp:extent cx="620077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0775" cy="219075"/>
                    </a:xfrm>
                    <a:prstGeom prst="rect">
                      <a:avLst/>
                    </a:prstGeom>
                    <a:noFill/>
                    <a:ln>
                      <a:noFill/>
                    </a:ln>
                  </pic:spPr>
                </pic:pic>
              </a:graphicData>
            </a:graphic>
          </wp:inline>
        </w:drawing>
      </w:r>
      <w:r w:rsidR="00543C9E" w:rsidRPr="006E39B9">
        <w:rPr>
          <w:rFonts w:ascii="Times New Roman" w:hAnsi="Times New Roman" w:cs="Times New Roman"/>
          <w:sz w:val="20"/>
          <w:szCs w:val="20"/>
        </w:rPr>
        <w:t>(</w:t>
      </w:r>
      <w:r w:rsidR="00C1037D">
        <w:rPr>
          <w:rFonts w:ascii="Times New Roman" w:hAnsi="Times New Roman" w:cs="Times New Roman"/>
          <w:i/>
          <w:iCs/>
          <w:sz w:val="20"/>
          <w:szCs w:val="20"/>
          <w:lang w:val="uz-Cyrl-UZ"/>
        </w:rPr>
        <w:t>акциядорлик жамияти номи</w:t>
      </w:r>
      <w:r w:rsidR="00543C9E" w:rsidRPr="006E39B9">
        <w:rPr>
          <w:rFonts w:ascii="Times New Roman" w:hAnsi="Times New Roman" w:cs="Times New Roman"/>
          <w:i/>
          <w:iCs/>
          <w:sz w:val="20"/>
          <w:szCs w:val="20"/>
        </w:rPr>
        <w:t>)</w:t>
      </w:r>
    </w:p>
    <w:p w:rsidR="00543C9E" w:rsidRPr="006E39B9" w:rsidRDefault="00543C9E" w:rsidP="00B73A9D">
      <w:pPr>
        <w:spacing w:after="120" w:line="312" w:lineRule="auto"/>
        <w:ind w:firstLine="709"/>
        <w:rPr>
          <w:rFonts w:ascii="Times New Roman" w:hAnsi="Times New Roman" w:cs="Times New Roman"/>
          <w:sz w:val="28"/>
          <w:szCs w:val="28"/>
        </w:rPr>
      </w:pPr>
    </w:p>
    <w:p w:rsidR="00543C9E" w:rsidRDefault="00BE0D9A" w:rsidP="00BE0D9A">
      <w:pPr>
        <w:spacing w:line="360" w:lineRule="auto"/>
        <w:ind w:firstLine="709"/>
        <w:rPr>
          <w:rFonts w:ascii="Times New Roman" w:hAnsi="Times New Roman" w:cs="Times New Roman"/>
          <w:sz w:val="28"/>
          <w:szCs w:val="28"/>
        </w:rPr>
      </w:pPr>
      <w:r w:rsidRPr="00BE0D9A">
        <w:rPr>
          <w:rFonts w:ascii="Times New Roman" w:hAnsi="Times New Roman" w:cs="Times New Roman"/>
          <w:sz w:val="28"/>
          <w:szCs w:val="28"/>
        </w:rPr>
        <w:t>“_____________” АЖ шуни маълум қиладики, акциядорлар умумий йиғилишининг “___” __________ 20__ йилдаги №____ қарори билан жамият томонидан “____” ___________20__йилдан бошлаб Акциядорлик жамиятлари фаолиятининг самарадорлигини ошириш ва корпоратив бошқарув тизимини такомиллаштириш комиссияси йиғилишининг “____” ______ 201__йил  №_________ баённомаси билан тасдиқланган Корпоратив бошқарув кодексига риоя қилиш мажбурияти қабул қилинди.</w:t>
      </w:r>
    </w:p>
    <w:p w:rsidR="00BE0D9A" w:rsidRDefault="00BE0D9A" w:rsidP="00BE0D9A">
      <w:pPr>
        <w:pStyle w:val="osn"/>
        <w:spacing w:line="232" w:lineRule="atLeast"/>
        <w:ind w:firstLine="357"/>
        <w:rPr>
          <w:rFonts w:ascii="Times New Roman" w:hAnsi="Times New Roman" w:cs="Times New Roman"/>
          <w:i/>
          <w:iCs/>
          <w:color w:val="auto"/>
          <w:sz w:val="18"/>
          <w:szCs w:val="18"/>
        </w:rPr>
      </w:pPr>
      <w:r>
        <w:rPr>
          <w:rFonts w:ascii="Times New Roman" w:hAnsi="Times New Roman" w:cs="Times New Roman"/>
          <w:i/>
          <w:iCs/>
          <w:color w:val="auto"/>
          <w:sz w:val="18"/>
          <w:szCs w:val="18"/>
        </w:rPr>
        <w:t>(Акциядорлар умумий йиғилиши қарорига асосан қўшимча маълумот)</w:t>
      </w:r>
    </w:p>
    <w:p w:rsidR="00BE0D9A" w:rsidRDefault="00BE0D9A" w:rsidP="00BE0D9A">
      <w:pPr>
        <w:spacing w:line="360" w:lineRule="auto"/>
        <w:ind w:firstLine="709"/>
        <w:rPr>
          <w:rFonts w:ascii="Times New Roman" w:hAnsi="Times New Roman" w:cs="Times New Roman"/>
          <w:sz w:val="28"/>
          <w:szCs w:val="28"/>
        </w:rPr>
      </w:pPr>
    </w:p>
    <w:p w:rsidR="00BE0D9A" w:rsidRPr="00BE0D9A" w:rsidRDefault="00BE0D9A" w:rsidP="00BE0D9A">
      <w:pPr>
        <w:autoSpaceDE w:val="0"/>
        <w:autoSpaceDN w:val="0"/>
        <w:adjustRightInd w:val="0"/>
        <w:ind w:firstLine="357"/>
        <w:jc w:val="center"/>
        <w:rPr>
          <w:rFonts w:ascii="Times New Roman" w:hAnsi="Times New Roman" w:cs="Times New Roman"/>
          <w:b/>
          <w:bCs/>
          <w:caps/>
          <w:sz w:val="28"/>
          <w:szCs w:val="28"/>
          <w:lang w:eastAsia="ru-RU"/>
        </w:rPr>
      </w:pPr>
      <w:r w:rsidRPr="00BE0D9A">
        <w:rPr>
          <w:rFonts w:ascii="Times New Roman" w:hAnsi="Times New Roman" w:cs="Times New Roman"/>
          <w:b/>
          <w:bCs/>
          <w:caps/>
          <w:sz w:val="28"/>
          <w:szCs w:val="28"/>
          <w:lang w:eastAsia="ru-RU"/>
        </w:rPr>
        <w:t>Маълумот</w:t>
      </w:r>
    </w:p>
    <w:p w:rsidR="00BE0D9A" w:rsidRPr="00BE0D9A" w:rsidRDefault="00BE0D9A" w:rsidP="00BE0D9A">
      <w:pPr>
        <w:ind w:firstLine="709"/>
        <w:rPr>
          <w:rFonts w:ascii="Times New Roman" w:hAnsi="Times New Roman" w:cs="Times New Roman"/>
          <w:sz w:val="28"/>
          <w:szCs w:val="28"/>
        </w:rPr>
      </w:pPr>
      <w:r w:rsidRPr="00BE0D9A">
        <w:rPr>
          <w:rFonts w:ascii="Times New Roman" w:hAnsi="Times New Roman" w:cs="Times New Roman"/>
          <w:sz w:val="28"/>
          <w:szCs w:val="28"/>
          <w:lang w:eastAsia="ru-RU"/>
        </w:rPr>
        <w:t>Барча акциядорлик жамиятларида Корпоратив бошқарув кодексининг қоидалари ва тамойиллари устидан назорат Ўзбекистон Республикаси Президентининг 2015 йил 31 мартдаги ПҚ-2327-сон қарори билан ташкил этилган Акциядорлик жамиятлари фаолиятининг самарадорлигини ошириш ва корпоратив бошқарув тизимини такомиллаштириш комиссияси томонидан йил давомида амалга оширилади ҳамда акциядорлик жамиятлари фаолияти самарадорлигини баҳолаш бўйича комплекс таҳлил ва аниқ таклифлар ҳар бир молиявий йил якунлари юзасидан Вазирлар Маҳкамаси йиғилишлари муҳокамасига киритилади.</w:t>
      </w:r>
    </w:p>
    <w:sectPr w:rsidR="00BE0D9A" w:rsidRPr="00BE0D9A" w:rsidSect="009D72C0">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EF2" w:rsidRDefault="00102EF2" w:rsidP="003B227C">
      <w:r>
        <w:separator/>
      </w:r>
    </w:p>
  </w:endnote>
  <w:endnote w:type="continuationSeparator" w:id="0">
    <w:p w:rsidR="00102EF2" w:rsidRDefault="00102EF2" w:rsidP="003B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ragmaticUZ">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841" w:rsidRPr="000A6E0D" w:rsidRDefault="00E21841" w:rsidP="000A6E0D">
    <w:pPr>
      <w:pStyle w:val="a5"/>
      <w:jc w:val="center"/>
      <w:rPr>
        <w:rFonts w:ascii="Arial" w:hAnsi="Arial" w:cs="Arial"/>
      </w:rPr>
    </w:pPr>
    <w:r w:rsidRPr="003B227C">
      <w:rPr>
        <w:rFonts w:ascii="Arial" w:hAnsi="Arial" w:cs="Arial"/>
      </w:rPr>
      <w:fldChar w:fldCharType="begin"/>
    </w:r>
    <w:r w:rsidRPr="003B227C">
      <w:rPr>
        <w:rFonts w:ascii="Arial" w:hAnsi="Arial" w:cs="Arial"/>
      </w:rPr>
      <w:instrText xml:space="preserve"> PAGE   \* MERGEFORMAT </w:instrText>
    </w:r>
    <w:r w:rsidRPr="003B227C">
      <w:rPr>
        <w:rFonts w:ascii="Arial" w:hAnsi="Arial" w:cs="Arial"/>
      </w:rPr>
      <w:fldChar w:fldCharType="separate"/>
    </w:r>
    <w:r w:rsidR="006457E1">
      <w:rPr>
        <w:rFonts w:ascii="Arial" w:hAnsi="Arial" w:cs="Arial"/>
        <w:noProof/>
      </w:rPr>
      <w:t>18</w:t>
    </w:r>
    <w:r w:rsidRPr="003B227C">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EF2" w:rsidRDefault="00102EF2" w:rsidP="003B227C">
      <w:r>
        <w:separator/>
      </w:r>
    </w:p>
  </w:footnote>
  <w:footnote w:type="continuationSeparator" w:id="0">
    <w:p w:rsidR="00102EF2" w:rsidRDefault="00102EF2" w:rsidP="003B22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CE738F"/>
    <w:multiLevelType w:val="hybridMultilevel"/>
    <w:tmpl w:val="F6B04AD0"/>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049"/>
    <w:rsid w:val="00000B18"/>
    <w:rsid w:val="00000E9B"/>
    <w:rsid w:val="00001DBA"/>
    <w:rsid w:val="00006E61"/>
    <w:rsid w:val="00007C5B"/>
    <w:rsid w:val="000224B0"/>
    <w:rsid w:val="00026100"/>
    <w:rsid w:val="000268BF"/>
    <w:rsid w:val="00030BD1"/>
    <w:rsid w:val="000311DC"/>
    <w:rsid w:val="00032D05"/>
    <w:rsid w:val="00033263"/>
    <w:rsid w:val="00037991"/>
    <w:rsid w:val="00040885"/>
    <w:rsid w:val="0004188C"/>
    <w:rsid w:val="00044A98"/>
    <w:rsid w:val="00046B8F"/>
    <w:rsid w:val="00050127"/>
    <w:rsid w:val="00053DBA"/>
    <w:rsid w:val="00056B23"/>
    <w:rsid w:val="00057139"/>
    <w:rsid w:val="000571B7"/>
    <w:rsid w:val="000607F7"/>
    <w:rsid w:val="00061619"/>
    <w:rsid w:val="00062F10"/>
    <w:rsid w:val="000639DA"/>
    <w:rsid w:val="000654BE"/>
    <w:rsid w:val="0006600F"/>
    <w:rsid w:val="000662C7"/>
    <w:rsid w:val="000675ED"/>
    <w:rsid w:val="00067ADF"/>
    <w:rsid w:val="00072E40"/>
    <w:rsid w:val="000742FA"/>
    <w:rsid w:val="000744C2"/>
    <w:rsid w:val="0007520F"/>
    <w:rsid w:val="00075670"/>
    <w:rsid w:val="000878FE"/>
    <w:rsid w:val="00087C9A"/>
    <w:rsid w:val="000925A7"/>
    <w:rsid w:val="00095793"/>
    <w:rsid w:val="0009725B"/>
    <w:rsid w:val="000979B3"/>
    <w:rsid w:val="000A0255"/>
    <w:rsid w:val="000A092D"/>
    <w:rsid w:val="000A1A76"/>
    <w:rsid w:val="000A4697"/>
    <w:rsid w:val="000A6E0D"/>
    <w:rsid w:val="000A71A5"/>
    <w:rsid w:val="000A7544"/>
    <w:rsid w:val="000B0405"/>
    <w:rsid w:val="000B1575"/>
    <w:rsid w:val="000B1B6F"/>
    <w:rsid w:val="000B6416"/>
    <w:rsid w:val="000B6C17"/>
    <w:rsid w:val="000C278E"/>
    <w:rsid w:val="000C41FB"/>
    <w:rsid w:val="000C5288"/>
    <w:rsid w:val="000C5914"/>
    <w:rsid w:val="000C595C"/>
    <w:rsid w:val="000C5969"/>
    <w:rsid w:val="000D0125"/>
    <w:rsid w:val="000D36FB"/>
    <w:rsid w:val="000D37AD"/>
    <w:rsid w:val="000D68AF"/>
    <w:rsid w:val="000E4191"/>
    <w:rsid w:val="000E46B7"/>
    <w:rsid w:val="000E4EF8"/>
    <w:rsid w:val="000E5853"/>
    <w:rsid w:val="000E725A"/>
    <w:rsid w:val="000E7B6B"/>
    <w:rsid w:val="000F08A6"/>
    <w:rsid w:val="000F0E80"/>
    <w:rsid w:val="000F289F"/>
    <w:rsid w:val="000F4C88"/>
    <w:rsid w:val="000F5585"/>
    <w:rsid w:val="000F750E"/>
    <w:rsid w:val="001000C5"/>
    <w:rsid w:val="001008EF"/>
    <w:rsid w:val="00101710"/>
    <w:rsid w:val="00102DED"/>
    <w:rsid w:val="00102EF2"/>
    <w:rsid w:val="001042EF"/>
    <w:rsid w:val="001262FE"/>
    <w:rsid w:val="00134F32"/>
    <w:rsid w:val="00135BA8"/>
    <w:rsid w:val="0014222F"/>
    <w:rsid w:val="00143C54"/>
    <w:rsid w:val="00144CB9"/>
    <w:rsid w:val="00150565"/>
    <w:rsid w:val="001526FF"/>
    <w:rsid w:val="00157B4F"/>
    <w:rsid w:val="00160E2A"/>
    <w:rsid w:val="0016226E"/>
    <w:rsid w:val="0016338B"/>
    <w:rsid w:val="001644F6"/>
    <w:rsid w:val="00166566"/>
    <w:rsid w:val="001773AD"/>
    <w:rsid w:val="00184085"/>
    <w:rsid w:val="00185041"/>
    <w:rsid w:val="0018636C"/>
    <w:rsid w:val="00186BF8"/>
    <w:rsid w:val="00195C26"/>
    <w:rsid w:val="0019643B"/>
    <w:rsid w:val="00196494"/>
    <w:rsid w:val="001A21F2"/>
    <w:rsid w:val="001A248A"/>
    <w:rsid w:val="001A2CBB"/>
    <w:rsid w:val="001A5A38"/>
    <w:rsid w:val="001B10C7"/>
    <w:rsid w:val="001B1B94"/>
    <w:rsid w:val="001B643C"/>
    <w:rsid w:val="001B7F8D"/>
    <w:rsid w:val="001C0B49"/>
    <w:rsid w:val="001C2768"/>
    <w:rsid w:val="001C5959"/>
    <w:rsid w:val="001C598D"/>
    <w:rsid w:val="001C7C3B"/>
    <w:rsid w:val="001D368F"/>
    <w:rsid w:val="001D48FB"/>
    <w:rsid w:val="001E0C19"/>
    <w:rsid w:val="001E22B2"/>
    <w:rsid w:val="001E299C"/>
    <w:rsid w:val="001E7EEA"/>
    <w:rsid w:val="001F1A6D"/>
    <w:rsid w:val="001F310D"/>
    <w:rsid w:val="001F5397"/>
    <w:rsid w:val="00210D92"/>
    <w:rsid w:val="0021269D"/>
    <w:rsid w:val="00214D90"/>
    <w:rsid w:val="0022175A"/>
    <w:rsid w:val="002224B3"/>
    <w:rsid w:val="002232EA"/>
    <w:rsid w:val="00225FDE"/>
    <w:rsid w:val="00230EF3"/>
    <w:rsid w:val="00234CD3"/>
    <w:rsid w:val="0023632D"/>
    <w:rsid w:val="00237D19"/>
    <w:rsid w:val="00242A70"/>
    <w:rsid w:val="00261727"/>
    <w:rsid w:val="002674CC"/>
    <w:rsid w:val="0026778E"/>
    <w:rsid w:val="00267A42"/>
    <w:rsid w:val="00273974"/>
    <w:rsid w:val="00273AD4"/>
    <w:rsid w:val="002777CA"/>
    <w:rsid w:val="00280038"/>
    <w:rsid w:val="0028058D"/>
    <w:rsid w:val="00281DF6"/>
    <w:rsid w:val="00285337"/>
    <w:rsid w:val="00287736"/>
    <w:rsid w:val="00290354"/>
    <w:rsid w:val="002914A7"/>
    <w:rsid w:val="00295148"/>
    <w:rsid w:val="002957C3"/>
    <w:rsid w:val="00296630"/>
    <w:rsid w:val="0029682A"/>
    <w:rsid w:val="002A137E"/>
    <w:rsid w:val="002A197B"/>
    <w:rsid w:val="002A3715"/>
    <w:rsid w:val="002A43FA"/>
    <w:rsid w:val="002A59FB"/>
    <w:rsid w:val="002A6AC8"/>
    <w:rsid w:val="002A77E9"/>
    <w:rsid w:val="002B05AA"/>
    <w:rsid w:val="002B0F31"/>
    <w:rsid w:val="002B0FEE"/>
    <w:rsid w:val="002B1B2C"/>
    <w:rsid w:val="002B2B75"/>
    <w:rsid w:val="002B5CF8"/>
    <w:rsid w:val="002C012A"/>
    <w:rsid w:val="002C1AFB"/>
    <w:rsid w:val="002C5960"/>
    <w:rsid w:val="002D50E9"/>
    <w:rsid w:val="002E1EAF"/>
    <w:rsid w:val="002E65E4"/>
    <w:rsid w:val="002E691C"/>
    <w:rsid w:val="002F00FF"/>
    <w:rsid w:val="00310A2F"/>
    <w:rsid w:val="00316409"/>
    <w:rsid w:val="00320A86"/>
    <w:rsid w:val="00320F34"/>
    <w:rsid w:val="00322160"/>
    <w:rsid w:val="00323C8D"/>
    <w:rsid w:val="003252BB"/>
    <w:rsid w:val="00326DCC"/>
    <w:rsid w:val="00333A05"/>
    <w:rsid w:val="00334648"/>
    <w:rsid w:val="00342836"/>
    <w:rsid w:val="00343926"/>
    <w:rsid w:val="00343BDD"/>
    <w:rsid w:val="00345CE5"/>
    <w:rsid w:val="003506BA"/>
    <w:rsid w:val="0035105F"/>
    <w:rsid w:val="00351D7B"/>
    <w:rsid w:val="0035449C"/>
    <w:rsid w:val="00356954"/>
    <w:rsid w:val="00357472"/>
    <w:rsid w:val="00360111"/>
    <w:rsid w:val="00361D1D"/>
    <w:rsid w:val="00372BDE"/>
    <w:rsid w:val="00372BF5"/>
    <w:rsid w:val="00381A4B"/>
    <w:rsid w:val="003901C0"/>
    <w:rsid w:val="003905E6"/>
    <w:rsid w:val="003A1F43"/>
    <w:rsid w:val="003A3B61"/>
    <w:rsid w:val="003A3DC8"/>
    <w:rsid w:val="003A685E"/>
    <w:rsid w:val="003A6D55"/>
    <w:rsid w:val="003B032A"/>
    <w:rsid w:val="003B1059"/>
    <w:rsid w:val="003B1649"/>
    <w:rsid w:val="003B227C"/>
    <w:rsid w:val="003B3FBF"/>
    <w:rsid w:val="003B4336"/>
    <w:rsid w:val="003B55A9"/>
    <w:rsid w:val="003C100C"/>
    <w:rsid w:val="003C3B9B"/>
    <w:rsid w:val="003D4B54"/>
    <w:rsid w:val="003D6E2A"/>
    <w:rsid w:val="003E3B2E"/>
    <w:rsid w:val="003E5854"/>
    <w:rsid w:val="003E58BD"/>
    <w:rsid w:val="003F263E"/>
    <w:rsid w:val="003F377C"/>
    <w:rsid w:val="003F3C1F"/>
    <w:rsid w:val="003F556A"/>
    <w:rsid w:val="00400F3D"/>
    <w:rsid w:val="00407898"/>
    <w:rsid w:val="0041142D"/>
    <w:rsid w:val="00415106"/>
    <w:rsid w:val="00416743"/>
    <w:rsid w:val="004169A5"/>
    <w:rsid w:val="00420047"/>
    <w:rsid w:val="004212C9"/>
    <w:rsid w:val="00424658"/>
    <w:rsid w:val="00425CA8"/>
    <w:rsid w:val="004268D3"/>
    <w:rsid w:val="00427397"/>
    <w:rsid w:val="00431549"/>
    <w:rsid w:val="004321BE"/>
    <w:rsid w:val="00440621"/>
    <w:rsid w:val="00440A15"/>
    <w:rsid w:val="004469FA"/>
    <w:rsid w:val="00447049"/>
    <w:rsid w:val="004536D5"/>
    <w:rsid w:val="00453CBB"/>
    <w:rsid w:val="00460DD6"/>
    <w:rsid w:val="00461CEC"/>
    <w:rsid w:val="004627F4"/>
    <w:rsid w:val="0046417E"/>
    <w:rsid w:val="0046454C"/>
    <w:rsid w:val="00464B32"/>
    <w:rsid w:val="00471A14"/>
    <w:rsid w:val="00476743"/>
    <w:rsid w:val="00477003"/>
    <w:rsid w:val="00480760"/>
    <w:rsid w:val="00486F50"/>
    <w:rsid w:val="00487708"/>
    <w:rsid w:val="00492D38"/>
    <w:rsid w:val="00496C81"/>
    <w:rsid w:val="0049713A"/>
    <w:rsid w:val="00497D32"/>
    <w:rsid w:val="004A1829"/>
    <w:rsid w:val="004A1F62"/>
    <w:rsid w:val="004B0572"/>
    <w:rsid w:val="004B4F04"/>
    <w:rsid w:val="004B6D34"/>
    <w:rsid w:val="004C00DE"/>
    <w:rsid w:val="004C3B62"/>
    <w:rsid w:val="004C4631"/>
    <w:rsid w:val="004C5B20"/>
    <w:rsid w:val="004C5E47"/>
    <w:rsid w:val="004C6B89"/>
    <w:rsid w:val="004C6E44"/>
    <w:rsid w:val="004C6F60"/>
    <w:rsid w:val="004D1FFD"/>
    <w:rsid w:val="004D201E"/>
    <w:rsid w:val="004D4A63"/>
    <w:rsid w:val="004D5150"/>
    <w:rsid w:val="004D726E"/>
    <w:rsid w:val="004E1AAC"/>
    <w:rsid w:val="004E29A3"/>
    <w:rsid w:val="004F1404"/>
    <w:rsid w:val="004F29CC"/>
    <w:rsid w:val="004F6BF9"/>
    <w:rsid w:val="005000E3"/>
    <w:rsid w:val="00500A3E"/>
    <w:rsid w:val="005018C7"/>
    <w:rsid w:val="00507636"/>
    <w:rsid w:val="00514B71"/>
    <w:rsid w:val="00516EF1"/>
    <w:rsid w:val="005173BE"/>
    <w:rsid w:val="00520134"/>
    <w:rsid w:val="0052017E"/>
    <w:rsid w:val="00523FA3"/>
    <w:rsid w:val="00526EA0"/>
    <w:rsid w:val="00527049"/>
    <w:rsid w:val="00530AE4"/>
    <w:rsid w:val="00531D7E"/>
    <w:rsid w:val="00537B0D"/>
    <w:rsid w:val="00537DC5"/>
    <w:rsid w:val="0054053B"/>
    <w:rsid w:val="005434AB"/>
    <w:rsid w:val="00543C9E"/>
    <w:rsid w:val="00545D95"/>
    <w:rsid w:val="00551131"/>
    <w:rsid w:val="00551715"/>
    <w:rsid w:val="00551B02"/>
    <w:rsid w:val="00554461"/>
    <w:rsid w:val="00554C05"/>
    <w:rsid w:val="00561D50"/>
    <w:rsid w:val="005656DD"/>
    <w:rsid w:val="00565B75"/>
    <w:rsid w:val="0057383D"/>
    <w:rsid w:val="00574A89"/>
    <w:rsid w:val="005777AC"/>
    <w:rsid w:val="0058115E"/>
    <w:rsid w:val="0058523B"/>
    <w:rsid w:val="00587273"/>
    <w:rsid w:val="0059144B"/>
    <w:rsid w:val="00593231"/>
    <w:rsid w:val="00595844"/>
    <w:rsid w:val="005A0C0F"/>
    <w:rsid w:val="005B0936"/>
    <w:rsid w:val="005B18F7"/>
    <w:rsid w:val="005B4C9E"/>
    <w:rsid w:val="005C0303"/>
    <w:rsid w:val="005C4FE4"/>
    <w:rsid w:val="005C5781"/>
    <w:rsid w:val="005C5BE3"/>
    <w:rsid w:val="005C65CD"/>
    <w:rsid w:val="005C707D"/>
    <w:rsid w:val="005D277F"/>
    <w:rsid w:val="005D3863"/>
    <w:rsid w:val="005D6CB3"/>
    <w:rsid w:val="005E0DA7"/>
    <w:rsid w:val="005E2F13"/>
    <w:rsid w:val="005E6B94"/>
    <w:rsid w:val="005E6C2C"/>
    <w:rsid w:val="005E75D7"/>
    <w:rsid w:val="005F2231"/>
    <w:rsid w:val="005F3308"/>
    <w:rsid w:val="005F33B5"/>
    <w:rsid w:val="005F4644"/>
    <w:rsid w:val="005F51B4"/>
    <w:rsid w:val="005F6864"/>
    <w:rsid w:val="005F7702"/>
    <w:rsid w:val="006049B0"/>
    <w:rsid w:val="00606619"/>
    <w:rsid w:val="00616A7F"/>
    <w:rsid w:val="00620E7E"/>
    <w:rsid w:val="00622975"/>
    <w:rsid w:val="00624BDF"/>
    <w:rsid w:val="00626AC6"/>
    <w:rsid w:val="00631BC3"/>
    <w:rsid w:val="00632423"/>
    <w:rsid w:val="00633B81"/>
    <w:rsid w:val="00635F26"/>
    <w:rsid w:val="006365E9"/>
    <w:rsid w:val="0063772F"/>
    <w:rsid w:val="00640433"/>
    <w:rsid w:val="00642E88"/>
    <w:rsid w:val="006457E1"/>
    <w:rsid w:val="00645D59"/>
    <w:rsid w:val="006461B1"/>
    <w:rsid w:val="00650C29"/>
    <w:rsid w:val="00652C00"/>
    <w:rsid w:val="0065346D"/>
    <w:rsid w:val="006543B3"/>
    <w:rsid w:val="00654ACF"/>
    <w:rsid w:val="00656E43"/>
    <w:rsid w:val="00657F0D"/>
    <w:rsid w:val="00662F54"/>
    <w:rsid w:val="006649C7"/>
    <w:rsid w:val="006718E3"/>
    <w:rsid w:val="00673423"/>
    <w:rsid w:val="0067570B"/>
    <w:rsid w:val="00677A15"/>
    <w:rsid w:val="00681C1B"/>
    <w:rsid w:val="006850FC"/>
    <w:rsid w:val="006854AF"/>
    <w:rsid w:val="00687FDE"/>
    <w:rsid w:val="00691AD4"/>
    <w:rsid w:val="00694B42"/>
    <w:rsid w:val="006A01DB"/>
    <w:rsid w:val="006A6C49"/>
    <w:rsid w:val="006B010A"/>
    <w:rsid w:val="006B3395"/>
    <w:rsid w:val="006B437C"/>
    <w:rsid w:val="006B7D5E"/>
    <w:rsid w:val="006C46BD"/>
    <w:rsid w:val="006C514D"/>
    <w:rsid w:val="006C53BD"/>
    <w:rsid w:val="006C56D4"/>
    <w:rsid w:val="006D104D"/>
    <w:rsid w:val="006D3C60"/>
    <w:rsid w:val="006D5C14"/>
    <w:rsid w:val="006D6C6C"/>
    <w:rsid w:val="006D7007"/>
    <w:rsid w:val="006E0ADA"/>
    <w:rsid w:val="006E15CE"/>
    <w:rsid w:val="006E1ABE"/>
    <w:rsid w:val="006E2F61"/>
    <w:rsid w:val="006E39B9"/>
    <w:rsid w:val="006E3E57"/>
    <w:rsid w:val="006E43B3"/>
    <w:rsid w:val="006F0763"/>
    <w:rsid w:val="006F6BFD"/>
    <w:rsid w:val="0070096D"/>
    <w:rsid w:val="007022F7"/>
    <w:rsid w:val="007028AE"/>
    <w:rsid w:val="00703965"/>
    <w:rsid w:val="00710ABD"/>
    <w:rsid w:val="00717A8F"/>
    <w:rsid w:val="00723496"/>
    <w:rsid w:val="00727ED0"/>
    <w:rsid w:val="00731AFD"/>
    <w:rsid w:val="0073206C"/>
    <w:rsid w:val="007322F3"/>
    <w:rsid w:val="00734CB0"/>
    <w:rsid w:val="00736C91"/>
    <w:rsid w:val="00737A0E"/>
    <w:rsid w:val="00740A6A"/>
    <w:rsid w:val="00742E81"/>
    <w:rsid w:val="00744EFD"/>
    <w:rsid w:val="00745370"/>
    <w:rsid w:val="007473B5"/>
    <w:rsid w:val="007474CB"/>
    <w:rsid w:val="007510E0"/>
    <w:rsid w:val="00751582"/>
    <w:rsid w:val="00752AD8"/>
    <w:rsid w:val="00754855"/>
    <w:rsid w:val="00755356"/>
    <w:rsid w:val="007557E8"/>
    <w:rsid w:val="007644D1"/>
    <w:rsid w:val="007663F9"/>
    <w:rsid w:val="00767C01"/>
    <w:rsid w:val="00775F87"/>
    <w:rsid w:val="00776D21"/>
    <w:rsid w:val="00777CBC"/>
    <w:rsid w:val="00780138"/>
    <w:rsid w:val="007824EB"/>
    <w:rsid w:val="0078537E"/>
    <w:rsid w:val="00786471"/>
    <w:rsid w:val="007905AF"/>
    <w:rsid w:val="00790704"/>
    <w:rsid w:val="007922E2"/>
    <w:rsid w:val="0079369E"/>
    <w:rsid w:val="00796F08"/>
    <w:rsid w:val="007A1B6D"/>
    <w:rsid w:val="007A6011"/>
    <w:rsid w:val="007B17FE"/>
    <w:rsid w:val="007B1C8B"/>
    <w:rsid w:val="007B6178"/>
    <w:rsid w:val="007C00EA"/>
    <w:rsid w:val="007D252D"/>
    <w:rsid w:val="007D2EAB"/>
    <w:rsid w:val="007D6C98"/>
    <w:rsid w:val="007D7B2A"/>
    <w:rsid w:val="007E7F47"/>
    <w:rsid w:val="007F3035"/>
    <w:rsid w:val="007F479F"/>
    <w:rsid w:val="007F5E7D"/>
    <w:rsid w:val="00801A92"/>
    <w:rsid w:val="00804615"/>
    <w:rsid w:val="00804E66"/>
    <w:rsid w:val="00805420"/>
    <w:rsid w:val="00805AF1"/>
    <w:rsid w:val="00806B92"/>
    <w:rsid w:val="00811BCB"/>
    <w:rsid w:val="00812FC4"/>
    <w:rsid w:val="008156BC"/>
    <w:rsid w:val="008202D3"/>
    <w:rsid w:val="00821305"/>
    <w:rsid w:val="008228CC"/>
    <w:rsid w:val="0082731B"/>
    <w:rsid w:val="00837C0A"/>
    <w:rsid w:val="00837CF5"/>
    <w:rsid w:val="00841174"/>
    <w:rsid w:val="00842E5D"/>
    <w:rsid w:val="00843CA3"/>
    <w:rsid w:val="008448C4"/>
    <w:rsid w:val="00845E34"/>
    <w:rsid w:val="00847CD1"/>
    <w:rsid w:val="00852562"/>
    <w:rsid w:val="008546E3"/>
    <w:rsid w:val="00854AB4"/>
    <w:rsid w:val="008641A7"/>
    <w:rsid w:val="00871359"/>
    <w:rsid w:val="00881F9D"/>
    <w:rsid w:val="0088549B"/>
    <w:rsid w:val="00885B65"/>
    <w:rsid w:val="00886322"/>
    <w:rsid w:val="008879A3"/>
    <w:rsid w:val="00894B25"/>
    <w:rsid w:val="008A32BB"/>
    <w:rsid w:val="008B200E"/>
    <w:rsid w:val="008B736A"/>
    <w:rsid w:val="008C0BDB"/>
    <w:rsid w:val="008C1AC3"/>
    <w:rsid w:val="008C1F97"/>
    <w:rsid w:val="008C4774"/>
    <w:rsid w:val="008C634E"/>
    <w:rsid w:val="008C670C"/>
    <w:rsid w:val="008D33E1"/>
    <w:rsid w:val="008D39C4"/>
    <w:rsid w:val="008D437A"/>
    <w:rsid w:val="008D5BCF"/>
    <w:rsid w:val="008E71EE"/>
    <w:rsid w:val="008F425B"/>
    <w:rsid w:val="008F43DC"/>
    <w:rsid w:val="0090656A"/>
    <w:rsid w:val="00907D22"/>
    <w:rsid w:val="009103C0"/>
    <w:rsid w:val="00911BE2"/>
    <w:rsid w:val="0092012F"/>
    <w:rsid w:val="00920380"/>
    <w:rsid w:val="00920ABA"/>
    <w:rsid w:val="0092183C"/>
    <w:rsid w:val="009220E6"/>
    <w:rsid w:val="009223B1"/>
    <w:rsid w:val="009233C4"/>
    <w:rsid w:val="00924207"/>
    <w:rsid w:val="00931FA5"/>
    <w:rsid w:val="00931FD2"/>
    <w:rsid w:val="009349D1"/>
    <w:rsid w:val="00942B11"/>
    <w:rsid w:val="00942C75"/>
    <w:rsid w:val="009446CD"/>
    <w:rsid w:val="009455C3"/>
    <w:rsid w:val="009513C4"/>
    <w:rsid w:val="009544FB"/>
    <w:rsid w:val="00961134"/>
    <w:rsid w:val="00961679"/>
    <w:rsid w:val="0096784E"/>
    <w:rsid w:val="00967C45"/>
    <w:rsid w:val="00975F87"/>
    <w:rsid w:val="00977212"/>
    <w:rsid w:val="00986E4B"/>
    <w:rsid w:val="0098746C"/>
    <w:rsid w:val="00990792"/>
    <w:rsid w:val="009941AE"/>
    <w:rsid w:val="009A24C0"/>
    <w:rsid w:val="009A363E"/>
    <w:rsid w:val="009A7CD6"/>
    <w:rsid w:val="009B365B"/>
    <w:rsid w:val="009B3EBE"/>
    <w:rsid w:val="009C002F"/>
    <w:rsid w:val="009D3D55"/>
    <w:rsid w:val="009D72C0"/>
    <w:rsid w:val="009E44CB"/>
    <w:rsid w:val="009E66B1"/>
    <w:rsid w:val="009F0CD6"/>
    <w:rsid w:val="009F25F3"/>
    <w:rsid w:val="009F34EC"/>
    <w:rsid w:val="009F384F"/>
    <w:rsid w:val="009F4540"/>
    <w:rsid w:val="009F7313"/>
    <w:rsid w:val="009F767C"/>
    <w:rsid w:val="009F7AD3"/>
    <w:rsid w:val="009F7BF7"/>
    <w:rsid w:val="00A00DDD"/>
    <w:rsid w:val="00A02217"/>
    <w:rsid w:val="00A05B66"/>
    <w:rsid w:val="00A14886"/>
    <w:rsid w:val="00A15637"/>
    <w:rsid w:val="00A159F8"/>
    <w:rsid w:val="00A206B3"/>
    <w:rsid w:val="00A24480"/>
    <w:rsid w:val="00A25096"/>
    <w:rsid w:val="00A25C8A"/>
    <w:rsid w:val="00A26DC8"/>
    <w:rsid w:val="00A35248"/>
    <w:rsid w:val="00A36850"/>
    <w:rsid w:val="00A40925"/>
    <w:rsid w:val="00A44502"/>
    <w:rsid w:val="00A50570"/>
    <w:rsid w:val="00A51087"/>
    <w:rsid w:val="00A52AED"/>
    <w:rsid w:val="00A553EB"/>
    <w:rsid w:val="00A6606C"/>
    <w:rsid w:val="00A704E1"/>
    <w:rsid w:val="00A7194C"/>
    <w:rsid w:val="00A73879"/>
    <w:rsid w:val="00A76A0F"/>
    <w:rsid w:val="00A76CC7"/>
    <w:rsid w:val="00A77C4A"/>
    <w:rsid w:val="00A80C00"/>
    <w:rsid w:val="00A8245A"/>
    <w:rsid w:val="00A82689"/>
    <w:rsid w:val="00A830EA"/>
    <w:rsid w:val="00A83B51"/>
    <w:rsid w:val="00A85E33"/>
    <w:rsid w:val="00A91DAD"/>
    <w:rsid w:val="00A95D5B"/>
    <w:rsid w:val="00A960D5"/>
    <w:rsid w:val="00A96838"/>
    <w:rsid w:val="00A969E1"/>
    <w:rsid w:val="00AA1C29"/>
    <w:rsid w:val="00AA3203"/>
    <w:rsid w:val="00AB53EC"/>
    <w:rsid w:val="00AB5DD7"/>
    <w:rsid w:val="00AB60B3"/>
    <w:rsid w:val="00AC1943"/>
    <w:rsid w:val="00AC34FF"/>
    <w:rsid w:val="00AC4BC1"/>
    <w:rsid w:val="00AC70B8"/>
    <w:rsid w:val="00AD7356"/>
    <w:rsid w:val="00AE11F1"/>
    <w:rsid w:val="00AE2443"/>
    <w:rsid w:val="00AE28C4"/>
    <w:rsid w:val="00AE3001"/>
    <w:rsid w:val="00AE729A"/>
    <w:rsid w:val="00AF5998"/>
    <w:rsid w:val="00AF62B8"/>
    <w:rsid w:val="00AF76DE"/>
    <w:rsid w:val="00B00228"/>
    <w:rsid w:val="00B015CA"/>
    <w:rsid w:val="00B06B89"/>
    <w:rsid w:val="00B1092F"/>
    <w:rsid w:val="00B1110B"/>
    <w:rsid w:val="00B11F41"/>
    <w:rsid w:val="00B12F3F"/>
    <w:rsid w:val="00B16BBE"/>
    <w:rsid w:val="00B235AB"/>
    <w:rsid w:val="00B305C2"/>
    <w:rsid w:val="00B35B50"/>
    <w:rsid w:val="00B369DA"/>
    <w:rsid w:val="00B36E3D"/>
    <w:rsid w:val="00B375CC"/>
    <w:rsid w:val="00B41BA9"/>
    <w:rsid w:val="00B426AE"/>
    <w:rsid w:val="00B4461A"/>
    <w:rsid w:val="00B44D9C"/>
    <w:rsid w:val="00B4523F"/>
    <w:rsid w:val="00B52A36"/>
    <w:rsid w:val="00B538A9"/>
    <w:rsid w:val="00B55CD2"/>
    <w:rsid w:val="00B61E1C"/>
    <w:rsid w:val="00B62190"/>
    <w:rsid w:val="00B670A7"/>
    <w:rsid w:val="00B67865"/>
    <w:rsid w:val="00B678E4"/>
    <w:rsid w:val="00B73A9D"/>
    <w:rsid w:val="00B7731B"/>
    <w:rsid w:val="00B8354E"/>
    <w:rsid w:val="00B83E9F"/>
    <w:rsid w:val="00B86780"/>
    <w:rsid w:val="00B87329"/>
    <w:rsid w:val="00B87B46"/>
    <w:rsid w:val="00B928A6"/>
    <w:rsid w:val="00B94ECE"/>
    <w:rsid w:val="00B96738"/>
    <w:rsid w:val="00BA4895"/>
    <w:rsid w:val="00BA6D85"/>
    <w:rsid w:val="00BB71C1"/>
    <w:rsid w:val="00BC110C"/>
    <w:rsid w:val="00BC2B15"/>
    <w:rsid w:val="00BC5BDF"/>
    <w:rsid w:val="00BC7A63"/>
    <w:rsid w:val="00BD1BB7"/>
    <w:rsid w:val="00BD6EEF"/>
    <w:rsid w:val="00BD7BB7"/>
    <w:rsid w:val="00BD7D3A"/>
    <w:rsid w:val="00BE0D9A"/>
    <w:rsid w:val="00BE4C69"/>
    <w:rsid w:val="00BE613D"/>
    <w:rsid w:val="00BF30B8"/>
    <w:rsid w:val="00BF4943"/>
    <w:rsid w:val="00BF51DC"/>
    <w:rsid w:val="00C01132"/>
    <w:rsid w:val="00C028A5"/>
    <w:rsid w:val="00C03AC3"/>
    <w:rsid w:val="00C04186"/>
    <w:rsid w:val="00C043A3"/>
    <w:rsid w:val="00C1037D"/>
    <w:rsid w:val="00C10616"/>
    <w:rsid w:val="00C11577"/>
    <w:rsid w:val="00C1441E"/>
    <w:rsid w:val="00C16FE9"/>
    <w:rsid w:val="00C17A7D"/>
    <w:rsid w:val="00C36BE6"/>
    <w:rsid w:val="00C36E74"/>
    <w:rsid w:val="00C436FC"/>
    <w:rsid w:val="00C450D7"/>
    <w:rsid w:val="00C46813"/>
    <w:rsid w:val="00C508A5"/>
    <w:rsid w:val="00C509E3"/>
    <w:rsid w:val="00C530FB"/>
    <w:rsid w:val="00C56371"/>
    <w:rsid w:val="00C56411"/>
    <w:rsid w:val="00C724E6"/>
    <w:rsid w:val="00C8125E"/>
    <w:rsid w:val="00C8526F"/>
    <w:rsid w:val="00C86078"/>
    <w:rsid w:val="00C93ED4"/>
    <w:rsid w:val="00C9599B"/>
    <w:rsid w:val="00CA3E75"/>
    <w:rsid w:val="00CA3F27"/>
    <w:rsid w:val="00CA422B"/>
    <w:rsid w:val="00CB0CAF"/>
    <w:rsid w:val="00CB0DDE"/>
    <w:rsid w:val="00CB5075"/>
    <w:rsid w:val="00CB72CD"/>
    <w:rsid w:val="00CC0961"/>
    <w:rsid w:val="00CC164B"/>
    <w:rsid w:val="00CC4075"/>
    <w:rsid w:val="00CC5428"/>
    <w:rsid w:val="00CC6E5E"/>
    <w:rsid w:val="00CC7222"/>
    <w:rsid w:val="00CE3A30"/>
    <w:rsid w:val="00CF5732"/>
    <w:rsid w:val="00CF7261"/>
    <w:rsid w:val="00CF791E"/>
    <w:rsid w:val="00D00933"/>
    <w:rsid w:val="00D009CE"/>
    <w:rsid w:val="00D06642"/>
    <w:rsid w:val="00D12311"/>
    <w:rsid w:val="00D1417D"/>
    <w:rsid w:val="00D14BE2"/>
    <w:rsid w:val="00D21912"/>
    <w:rsid w:val="00D2599E"/>
    <w:rsid w:val="00D300C0"/>
    <w:rsid w:val="00D30DCA"/>
    <w:rsid w:val="00D313AD"/>
    <w:rsid w:val="00D32FDD"/>
    <w:rsid w:val="00D35D77"/>
    <w:rsid w:val="00D45E0E"/>
    <w:rsid w:val="00D46951"/>
    <w:rsid w:val="00D5127A"/>
    <w:rsid w:val="00D57344"/>
    <w:rsid w:val="00D57A9A"/>
    <w:rsid w:val="00D60665"/>
    <w:rsid w:val="00D60B5D"/>
    <w:rsid w:val="00D619C5"/>
    <w:rsid w:val="00D67B68"/>
    <w:rsid w:val="00D67FD4"/>
    <w:rsid w:val="00D719EC"/>
    <w:rsid w:val="00D72C20"/>
    <w:rsid w:val="00D73AAE"/>
    <w:rsid w:val="00D75869"/>
    <w:rsid w:val="00D7680C"/>
    <w:rsid w:val="00D81446"/>
    <w:rsid w:val="00D81512"/>
    <w:rsid w:val="00D84D00"/>
    <w:rsid w:val="00D850B1"/>
    <w:rsid w:val="00D86800"/>
    <w:rsid w:val="00D86A53"/>
    <w:rsid w:val="00D92184"/>
    <w:rsid w:val="00D93D14"/>
    <w:rsid w:val="00DA10D2"/>
    <w:rsid w:val="00DA16C7"/>
    <w:rsid w:val="00DA3726"/>
    <w:rsid w:val="00DA37B5"/>
    <w:rsid w:val="00DB39E0"/>
    <w:rsid w:val="00DB7B73"/>
    <w:rsid w:val="00DC0677"/>
    <w:rsid w:val="00DC4304"/>
    <w:rsid w:val="00DC4A9A"/>
    <w:rsid w:val="00DC5B8C"/>
    <w:rsid w:val="00DD3F11"/>
    <w:rsid w:val="00DD627D"/>
    <w:rsid w:val="00DD6EE0"/>
    <w:rsid w:val="00DE2205"/>
    <w:rsid w:val="00DE27DB"/>
    <w:rsid w:val="00DE4032"/>
    <w:rsid w:val="00DE75F7"/>
    <w:rsid w:val="00DF5488"/>
    <w:rsid w:val="00DF5E32"/>
    <w:rsid w:val="00DF6DEA"/>
    <w:rsid w:val="00DF6FC9"/>
    <w:rsid w:val="00DF782A"/>
    <w:rsid w:val="00E00EC5"/>
    <w:rsid w:val="00E059B7"/>
    <w:rsid w:val="00E06EBA"/>
    <w:rsid w:val="00E07C2E"/>
    <w:rsid w:val="00E15413"/>
    <w:rsid w:val="00E17D68"/>
    <w:rsid w:val="00E21841"/>
    <w:rsid w:val="00E23EB0"/>
    <w:rsid w:val="00E25850"/>
    <w:rsid w:val="00E30798"/>
    <w:rsid w:val="00E3426E"/>
    <w:rsid w:val="00E3719F"/>
    <w:rsid w:val="00E4323E"/>
    <w:rsid w:val="00E45C00"/>
    <w:rsid w:val="00E474D4"/>
    <w:rsid w:val="00E47ABC"/>
    <w:rsid w:val="00E52CDB"/>
    <w:rsid w:val="00E61BDA"/>
    <w:rsid w:val="00E635C2"/>
    <w:rsid w:val="00E63FF8"/>
    <w:rsid w:val="00E6722A"/>
    <w:rsid w:val="00E70AC1"/>
    <w:rsid w:val="00E70F53"/>
    <w:rsid w:val="00E72541"/>
    <w:rsid w:val="00E7284A"/>
    <w:rsid w:val="00E748F6"/>
    <w:rsid w:val="00E811B7"/>
    <w:rsid w:val="00E84E9A"/>
    <w:rsid w:val="00E86796"/>
    <w:rsid w:val="00E876DA"/>
    <w:rsid w:val="00E92D2D"/>
    <w:rsid w:val="00E934B0"/>
    <w:rsid w:val="00E95CEE"/>
    <w:rsid w:val="00EA0603"/>
    <w:rsid w:val="00EA4D1B"/>
    <w:rsid w:val="00EB568C"/>
    <w:rsid w:val="00EC0B9C"/>
    <w:rsid w:val="00EC2066"/>
    <w:rsid w:val="00EC22D2"/>
    <w:rsid w:val="00EC50E0"/>
    <w:rsid w:val="00ED10F9"/>
    <w:rsid w:val="00ED1587"/>
    <w:rsid w:val="00ED1964"/>
    <w:rsid w:val="00ED1ED7"/>
    <w:rsid w:val="00ED24C2"/>
    <w:rsid w:val="00EE11A6"/>
    <w:rsid w:val="00EE20FD"/>
    <w:rsid w:val="00EE2D03"/>
    <w:rsid w:val="00EE655B"/>
    <w:rsid w:val="00EE6ABD"/>
    <w:rsid w:val="00EE6B13"/>
    <w:rsid w:val="00EF1921"/>
    <w:rsid w:val="00EF7186"/>
    <w:rsid w:val="00EF735C"/>
    <w:rsid w:val="00EF756D"/>
    <w:rsid w:val="00F01AFF"/>
    <w:rsid w:val="00F0571D"/>
    <w:rsid w:val="00F05DFB"/>
    <w:rsid w:val="00F06414"/>
    <w:rsid w:val="00F06859"/>
    <w:rsid w:val="00F13D2D"/>
    <w:rsid w:val="00F23112"/>
    <w:rsid w:val="00F24D73"/>
    <w:rsid w:val="00F25D8D"/>
    <w:rsid w:val="00F26183"/>
    <w:rsid w:val="00F27206"/>
    <w:rsid w:val="00F27A4D"/>
    <w:rsid w:val="00F31A06"/>
    <w:rsid w:val="00F33C43"/>
    <w:rsid w:val="00F413F6"/>
    <w:rsid w:val="00F42279"/>
    <w:rsid w:val="00F5186B"/>
    <w:rsid w:val="00F56E10"/>
    <w:rsid w:val="00F62385"/>
    <w:rsid w:val="00F62733"/>
    <w:rsid w:val="00F652CA"/>
    <w:rsid w:val="00F676A8"/>
    <w:rsid w:val="00F703B6"/>
    <w:rsid w:val="00F71ED2"/>
    <w:rsid w:val="00F77326"/>
    <w:rsid w:val="00F77C6A"/>
    <w:rsid w:val="00F82319"/>
    <w:rsid w:val="00F8378B"/>
    <w:rsid w:val="00F846EF"/>
    <w:rsid w:val="00F91E97"/>
    <w:rsid w:val="00F93EF2"/>
    <w:rsid w:val="00F969AF"/>
    <w:rsid w:val="00FA47B7"/>
    <w:rsid w:val="00FA7B9D"/>
    <w:rsid w:val="00FA7DBB"/>
    <w:rsid w:val="00FB03D2"/>
    <w:rsid w:val="00FB16FC"/>
    <w:rsid w:val="00FB3B91"/>
    <w:rsid w:val="00FC24C6"/>
    <w:rsid w:val="00FC34F3"/>
    <w:rsid w:val="00FC4F10"/>
    <w:rsid w:val="00FC52FF"/>
    <w:rsid w:val="00FC6DD8"/>
    <w:rsid w:val="00FD2227"/>
    <w:rsid w:val="00FD453D"/>
    <w:rsid w:val="00FD7CAA"/>
    <w:rsid w:val="00FE79D9"/>
    <w:rsid w:val="00FF28F3"/>
    <w:rsid w:val="00FF5799"/>
    <w:rsid w:val="00FF6757"/>
    <w:rsid w:val="00FF6BCC"/>
    <w:rsid w:val="00FF7482"/>
    <w:rsid w:val="00FF7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FC9DB9-AB36-4D0A-B47D-68F3C3E5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395"/>
    <w:pPr>
      <w:jc w:val="both"/>
    </w:pPr>
    <w:rPr>
      <w:rFonts w:cs="Calibri"/>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uiPriority w:val="99"/>
    <w:qFormat/>
    <w:rsid w:val="00FC34F3"/>
    <w:pPr>
      <w:ind w:left="720"/>
    </w:pPr>
  </w:style>
  <w:style w:type="paragraph" w:styleId="a3">
    <w:name w:val="header"/>
    <w:basedOn w:val="a"/>
    <w:link w:val="a4"/>
    <w:uiPriority w:val="99"/>
    <w:semiHidden/>
    <w:rsid w:val="003B227C"/>
    <w:pPr>
      <w:tabs>
        <w:tab w:val="center" w:pos="4677"/>
        <w:tab w:val="right" w:pos="9355"/>
      </w:tabs>
    </w:pPr>
    <w:rPr>
      <w:rFonts w:cs="Times New Roman"/>
      <w:sz w:val="20"/>
      <w:szCs w:val="20"/>
      <w:lang w:val="x-none" w:eastAsia="x-none"/>
    </w:rPr>
  </w:style>
  <w:style w:type="character" w:customStyle="1" w:styleId="a4">
    <w:name w:val="Верхний колонтитул Знак"/>
    <w:link w:val="a3"/>
    <w:uiPriority w:val="99"/>
    <w:semiHidden/>
    <w:locked/>
    <w:rsid w:val="003B227C"/>
    <w:rPr>
      <w:rFonts w:cs="Times New Roman"/>
    </w:rPr>
  </w:style>
  <w:style w:type="paragraph" w:styleId="a5">
    <w:name w:val="footer"/>
    <w:basedOn w:val="a"/>
    <w:link w:val="a6"/>
    <w:uiPriority w:val="99"/>
    <w:rsid w:val="003B227C"/>
    <w:pPr>
      <w:tabs>
        <w:tab w:val="center" w:pos="4677"/>
        <w:tab w:val="right" w:pos="9355"/>
      </w:tabs>
    </w:pPr>
    <w:rPr>
      <w:rFonts w:cs="Times New Roman"/>
      <w:sz w:val="20"/>
      <w:szCs w:val="20"/>
      <w:lang w:val="x-none" w:eastAsia="x-none"/>
    </w:rPr>
  </w:style>
  <w:style w:type="character" w:customStyle="1" w:styleId="a6">
    <w:name w:val="Нижний колонтитул Знак"/>
    <w:link w:val="a5"/>
    <w:uiPriority w:val="99"/>
    <w:locked/>
    <w:rsid w:val="003B227C"/>
    <w:rPr>
      <w:rFonts w:cs="Times New Roman"/>
    </w:rPr>
  </w:style>
  <w:style w:type="character" w:customStyle="1" w:styleId="PlaceholderText">
    <w:name w:val="Placeholder Text"/>
    <w:uiPriority w:val="99"/>
    <w:semiHidden/>
    <w:rsid w:val="00622975"/>
    <w:rPr>
      <w:rFonts w:cs="Times New Roman"/>
      <w:color w:val="808080"/>
    </w:rPr>
  </w:style>
  <w:style w:type="paragraph" w:styleId="a7">
    <w:name w:val="Balloon Text"/>
    <w:basedOn w:val="a"/>
    <w:link w:val="a8"/>
    <w:uiPriority w:val="99"/>
    <w:semiHidden/>
    <w:rsid w:val="00622975"/>
    <w:rPr>
      <w:rFonts w:ascii="Tahoma" w:hAnsi="Tahoma" w:cs="Times New Roman"/>
      <w:sz w:val="16"/>
      <w:szCs w:val="16"/>
      <w:lang w:val="x-none" w:eastAsia="x-none"/>
    </w:rPr>
  </w:style>
  <w:style w:type="character" w:customStyle="1" w:styleId="a8">
    <w:name w:val="Текст выноски Знак"/>
    <w:link w:val="a7"/>
    <w:uiPriority w:val="99"/>
    <w:semiHidden/>
    <w:locked/>
    <w:rsid w:val="00622975"/>
    <w:rPr>
      <w:rFonts w:ascii="Tahoma" w:hAnsi="Tahoma" w:cs="Tahoma"/>
      <w:sz w:val="16"/>
      <w:szCs w:val="16"/>
    </w:rPr>
  </w:style>
  <w:style w:type="character" w:styleId="a9">
    <w:name w:val="Hyperlink"/>
    <w:uiPriority w:val="99"/>
    <w:rsid w:val="00622975"/>
    <w:rPr>
      <w:rFonts w:cs="Times New Roman"/>
      <w:color w:val="0000FF"/>
      <w:u w:val="single"/>
    </w:rPr>
  </w:style>
  <w:style w:type="table" w:styleId="aa">
    <w:name w:val="Table Grid"/>
    <w:basedOn w:val="a1"/>
    <w:uiPriority w:val="99"/>
    <w:rsid w:val="00EF7186"/>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471A14"/>
  </w:style>
  <w:style w:type="paragraph" w:customStyle="1" w:styleId="osn">
    <w:name w:val="osn"/>
    <w:uiPriority w:val="99"/>
    <w:rsid w:val="00606619"/>
    <w:pPr>
      <w:autoSpaceDE w:val="0"/>
      <w:autoSpaceDN w:val="0"/>
      <w:adjustRightInd w:val="0"/>
      <w:spacing w:line="190" w:lineRule="atLeast"/>
      <w:ind w:firstLine="227"/>
      <w:jc w:val="both"/>
    </w:pPr>
    <w:rPr>
      <w:rFonts w:ascii="PragmaticUZ" w:hAnsi="PragmaticUZ" w:cs="PragmaticUZ"/>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63776">
      <w:bodyDiv w:val="1"/>
      <w:marLeft w:val="0"/>
      <w:marRight w:val="0"/>
      <w:marTop w:val="0"/>
      <w:marBottom w:val="0"/>
      <w:divBdr>
        <w:top w:val="none" w:sz="0" w:space="0" w:color="auto"/>
        <w:left w:val="none" w:sz="0" w:space="0" w:color="auto"/>
        <w:bottom w:val="none" w:sz="0" w:space="0" w:color="auto"/>
        <w:right w:val="none" w:sz="0" w:space="0" w:color="auto"/>
      </w:divBdr>
      <w:divsChild>
        <w:div w:id="566185105">
          <w:marLeft w:val="0"/>
          <w:marRight w:val="0"/>
          <w:marTop w:val="0"/>
          <w:marBottom w:val="0"/>
          <w:divBdr>
            <w:top w:val="none" w:sz="0" w:space="0" w:color="auto"/>
            <w:left w:val="none" w:sz="0" w:space="0" w:color="auto"/>
            <w:bottom w:val="none" w:sz="0" w:space="0" w:color="auto"/>
            <w:right w:val="none" w:sz="0" w:space="0" w:color="auto"/>
          </w:divBdr>
        </w:div>
      </w:divsChild>
    </w:div>
    <w:div w:id="858080683">
      <w:bodyDiv w:val="1"/>
      <w:marLeft w:val="0"/>
      <w:marRight w:val="0"/>
      <w:marTop w:val="0"/>
      <w:marBottom w:val="0"/>
      <w:divBdr>
        <w:top w:val="none" w:sz="0" w:space="0" w:color="auto"/>
        <w:left w:val="none" w:sz="0" w:space="0" w:color="auto"/>
        <w:bottom w:val="none" w:sz="0" w:space="0" w:color="auto"/>
        <w:right w:val="none" w:sz="0" w:space="0" w:color="auto"/>
      </w:divBdr>
    </w:div>
    <w:div w:id="1430272720">
      <w:bodyDiv w:val="1"/>
      <w:marLeft w:val="0"/>
      <w:marRight w:val="0"/>
      <w:marTop w:val="0"/>
      <w:marBottom w:val="0"/>
      <w:divBdr>
        <w:top w:val="none" w:sz="0" w:space="0" w:color="auto"/>
        <w:left w:val="none" w:sz="0" w:space="0" w:color="auto"/>
        <w:bottom w:val="none" w:sz="0" w:space="0" w:color="auto"/>
        <w:right w:val="none" w:sz="0" w:space="0" w:color="auto"/>
      </w:divBdr>
      <w:divsChild>
        <w:div w:id="1372463342">
          <w:marLeft w:val="0"/>
          <w:marRight w:val="0"/>
          <w:marTop w:val="0"/>
          <w:marBottom w:val="0"/>
          <w:divBdr>
            <w:top w:val="none" w:sz="0" w:space="0" w:color="auto"/>
            <w:left w:val="none" w:sz="0" w:space="0" w:color="auto"/>
            <w:bottom w:val="none" w:sz="0" w:space="0" w:color="auto"/>
            <w:right w:val="none" w:sz="0" w:space="0" w:color="auto"/>
          </w:divBdr>
          <w:divsChild>
            <w:div w:id="18929584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4173</Words>
  <Characters>23787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Утверждено протоколом</vt:lpstr>
    </vt:vector>
  </TitlesOfParts>
  <Company>Reanimator Extreme Edition</Company>
  <LinksUpToDate>false</LinksUpToDate>
  <CharactersWithSpaces>27905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протоколом</dc:title>
  <dc:subject/>
  <dc:creator>USER</dc:creator>
  <cp:keywords/>
  <cp:lastModifiedBy>Shy</cp:lastModifiedBy>
  <cp:revision>2</cp:revision>
  <cp:lastPrinted>2016-03-01T10:46:00Z</cp:lastPrinted>
  <dcterms:created xsi:type="dcterms:W3CDTF">2017-03-09T17:34:00Z</dcterms:created>
  <dcterms:modified xsi:type="dcterms:W3CDTF">2017-03-09T17:34:00Z</dcterms:modified>
</cp:coreProperties>
</file>